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7950" w14:textId="1CF7D2ED" w:rsidR="00301E8F" w:rsidRPr="00D70438" w:rsidRDefault="00A53658" w:rsidP="00CC4930">
      <w:pPr>
        <w:pStyle w:val="Zusammenfassung"/>
        <w:spacing w:after="240" w:line="360" w:lineRule="auto"/>
        <w:ind w:right="143"/>
        <w:jc w:val="both"/>
        <w:rPr>
          <w:rFonts w:ascii="Arial" w:eastAsia="Arial" w:hAnsi="Arial" w:cs="Arial"/>
          <w:b/>
          <w:bCs/>
          <w:color w:val="00B050"/>
          <w:sz w:val="28"/>
          <w:szCs w:val="28"/>
          <w:lang w:val="cs-CZ"/>
        </w:rPr>
      </w:pPr>
      <w:r w:rsidRPr="6751C77A">
        <w:rPr>
          <w:rFonts w:ascii="Arial" w:eastAsia="Arial" w:hAnsi="Arial" w:cs="Arial"/>
          <w:b/>
          <w:bCs/>
          <w:sz w:val="28"/>
          <w:szCs w:val="28"/>
          <w:lang w:val="cs-CZ"/>
        </w:rPr>
        <w:t>Linde Material Handling</w:t>
      </w:r>
      <w:r w:rsidRPr="00D70438">
        <w:rPr>
          <w:rFonts w:ascii="Arial" w:hAnsi="Arial" w:cs="Arial"/>
          <w:noProof/>
          <w:color w:val="000000" w:themeColor="text1"/>
          <w:lang w:val="cs-CZ" w:eastAsia="cs-CZ"/>
        </w:rPr>
        <w:t xml:space="preserve"> </w:t>
      </w:r>
      <w:r w:rsidR="000C1121" w:rsidRPr="00D70438">
        <w:rPr>
          <w:rFonts w:ascii="Arial" w:hAnsi="Arial" w:cs="Arial"/>
          <w:noProof/>
          <w:color w:val="000000" w:themeColor="text1"/>
          <w:lang w:val="cs-CZ" w:eastAsia="cs-CZ"/>
        </w:rPr>
        <mc:AlternateContent>
          <mc:Choice Requires="wpg">
            <w:drawing>
              <wp:anchor distT="0" distB="0" distL="114300" distR="114300" simplePos="0" relativeHeight="251658240" behindDoc="0" locked="0" layoutInCell="1" allowOverlap="1" wp14:anchorId="278605B8" wp14:editId="3D8E5459">
                <wp:simplePos x="0" y="0"/>
                <wp:positionH relativeFrom="column">
                  <wp:posOffset>-388832</wp:posOffset>
                </wp:positionH>
                <wp:positionV relativeFrom="paragraph">
                  <wp:posOffset>-1580727</wp:posOffset>
                </wp:positionV>
                <wp:extent cx="6743700" cy="1143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143000"/>
                          <a:chOff x="212" y="318"/>
                          <a:chExt cx="11520" cy="1440"/>
                        </a:xfrm>
                      </wpg:grpSpPr>
                      <wps:wsp>
                        <wps:cNvPr id="3" name="Text Box 3"/>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14:paraId="2C9CA0C6" w14:textId="77777777" w:rsidR="006F6787" w:rsidRDefault="006F6787" w:rsidP="000C1121">
                              <w:pPr>
                                <w:jc w:val="right"/>
                                <w:rPr>
                                  <w:b/>
                                  <w:sz w:val="16"/>
                                  <w:szCs w:val="16"/>
                                </w:rPr>
                              </w:pPr>
                              <w:r>
                                <w:rPr>
                                  <w:b/>
                                  <w:sz w:val="16"/>
                                  <w:szCs w:val="16"/>
                                </w:rPr>
                                <w:tab/>
                              </w:r>
                              <w:r>
                                <w:rPr>
                                  <w:b/>
                                  <w:sz w:val="16"/>
                                  <w:szCs w:val="16"/>
                                </w:rPr>
                                <w:tab/>
                              </w:r>
                              <w:r>
                                <w:rPr>
                                  <w:b/>
                                  <w:sz w:val="16"/>
                                  <w:szCs w:val="16"/>
                                </w:rPr>
                                <w:tab/>
                              </w:r>
                              <w:r>
                                <w:rPr>
                                  <w:b/>
                                  <w:noProof/>
                                  <w:sz w:val="16"/>
                                  <w:szCs w:val="16"/>
                                  <w:lang w:val="cs-CZ" w:eastAsia="cs-CZ"/>
                                </w:rPr>
                                <w:drawing>
                                  <wp:inline distT="0" distB="0" distL="0" distR="0" wp14:anchorId="1AFBFFFE" wp14:editId="50986CAB">
                                    <wp:extent cx="1907116" cy="114427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0FD08D45" w14:textId="77777777" w:rsidR="006F6787" w:rsidRPr="00A3051D" w:rsidRDefault="006F6787" w:rsidP="000C1121">
                              <w:pPr>
                                <w:jc w:val="right"/>
                                <w:rPr>
                                  <w:b/>
                                  <w:sz w:val="16"/>
                                  <w:szCs w:val="16"/>
                                </w:rPr>
                              </w:pPr>
                            </w:p>
                            <w:p w14:paraId="4EC85287" w14:textId="77777777" w:rsidR="006F6787" w:rsidRPr="00A3051D" w:rsidRDefault="006F6787" w:rsidP="000C1121">
                              <w:r>
                                <w:br/>
                              </w:r>
                            </w:p>
                          </w:txbxContent>
                        </wps:txbx>
                        <wps:bodyPr rot="0" vert="horz" wrap="square" lIns="0" tIns="0" rIns="0" bIns="0" anchor="t" anchorCtr="0" upright="1">
                          <a:noAutofit/>
                        </wps:bodyPr>
                      </wps:wsp>
                      <wps:wsp>
                        <wps:cNvPr id="4" name="Text Box 4"/>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6EE25" w14:textId="51C864CE" w:rsidR="006F6787" w:rsidRPr="007D0022" w:rsidRDefault="00A4094E" w:rsidP="000C1121">
                              <w:pPr>
                                <w:tabs>
                                  <w:tab w:val="left" w:pos="426"/>
                                </w:tabs>
                                <w:ind w:left="567"/>
                                <w:rPr>
                                  <w:rFonts w:ascii="Arial" w:hAnsi="Arial" w:cs="Arial"/>
                                  <w:sz w:val="28"/>
                                  <w:szCs w:val="28"/>
                                </w:rPr>
                              </w:pPr>
                              <w:r>
                                <w:rPr>
                                  <w:rFonts w:ascii="Arial" w:hAnsi="Arial" w:cs="Arial"/>
                                  <w:b/>
                                  <w:sz w:val="28"/>
                                  <w:szCs w:val="28"/>
                                </w:rPr>
                                <w:t>Tisková informace</w:t>
                              </w:r>
                            </w:p>
                            <w:p w14:paraId="180ACDF2" w14:textId="2352C3A9" w:rsidR="006F6787" w:rsidRPr="007D0022" w:rsidRDefault="00A4094E" w:rsidP="000C1121">
                              <w:pPr>
                                <w:pStyle w:val="Zusammenfassung"/>
                                <w:tabs>
                                  <w:tab w:val="left" w:pos="426"/>
                                </w:tabs>
                                <w:spacing w:line="280" w:lineRule="atLeast"/>
                                <w:ind w:left="567"/>
                                <w:rPr>
                                  <w:rFonts w:ascii="Arial" w:hAnsi="Arial" w:cs="Arial"/>
                                  <w:sz w:val="28"/>
                                  <w:szCs w:val="28"/>
                                </w:rPr>
                              </w:pPr>
                              <w:r>
                                <w:rPr>
                                  <w:rFonts w:ascii="Arial" w:hAnsi="Arial" w:cs="Arial"/>
                                  <w:sz w:val="28"/>
                                  <w:szCs w:val="28"/>
                                </w:rPr>
                                <w:t>Tisková zpráva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605B8" id="Group 2" o:spid="_x0000_s1026" style="position:absolute;left:0;text-align:left;margin-left:-30.6pt;margin-top:-124.45pt;width:531pt;height:90pt;z-index:251658240" coordorigin="212,318"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kwxQIAAPAHAAAOAAAAZHJzL2Uyb0RvYy54bWzMVVtv0zAUfkfiP1h+Z2madi3R0mnsJqQB&#10;kzZ+gOs4iYVjG9ttMn79ju2khU4DaUiDPETHl3P7zneOT077VqAtM5YrWeD0aIIRk1SVXNYF/np/&#10;9W6JkXVElkQoyQr8wCw+Xb19c9LpnE1Vo0TJDAIj0uadLnDjnM6TxNKGtcQeKc0kHFbKtMTB0tRJ&#10;aUgH1luRTCeT46RTptRGUWYt7F7EQ7wK9quKUfelqixzSBQYYnPhb8J/7f/J6oTktSG64XQIg7wg&#10;ipZwCU53pi6II2hj+BNTLadGWVW5I6raRFUVpyzkANmkk4Nsro3a6JBLnXe13sEE0B7g9GKz9PP2&#10;1iBeFniKkSQtlCh4RVMPTafrHG5cG32nb03MD8QbRb9ZOE4Oz/26jpfRuvukSjBHNk4FaPrKtN4E&#10;JI36UIGHXQVY7xCFzePFLFtMoFAUztJ0lk1gEWpEGyik15umECmcZulyPLkctNN0Ph11Z7OgmJA8&#10;+g2xDrH5xIBudo+o/TtE7xqiWSiU9XgNiGYjovc+vQ+qR1kENVzyiCLXwzZkGgCyEVgk1XlDZM3O&#10;jFFdw0gJ0aVeE3LYqcYcrDfyJ6SfIDai/Tu8SK6NdddMtcgLBTbQSyFMsr2xzkezv+LLapXg5RUX&#10;IixMvT4XBm0J9N1V+EICB9eERJ2v5GIeAXjWBNBgYAJ4/cVTyx0MEMHbAi93l0juYbuUZaCOI1xE&#10;GZSFHHD00EUQXb/u4aIHd63KB0DUqDgoYLCB0CjzA6MOhkSB7fcNMQwj8VFCVfxEGQUzCutRIJKC&#10;aoEdRlE8d3HybLThdQOWY92lOoMeqXgAdR/FECfQ9JX4OnvC19k/4Wv2Pnb4cj73/kk+8jVbLIf2&#10;XkCfRwqOU+VV2OqDkcqTPDp/hkxhnoaO3Vfz/+NUmIjwrIROHp5A/279vA4c3D/Uq0cAAAD//wMA&#10;UEsDBBQABgAIAAAAIQBPJpS64QAAAA0BAAAPAAAAZHJzL2Rvd25yZXYueG1sTI9BS8NAEIXvgv9h&#10;GcFbu5uopY3ZlFLUUxFsBeltm0yT0OxsyG6T9N87OeltZt7jzffS9Wgb0WPna0caorkCgZS7oqZS&#10;w/fhfbYE4YOhwjSOUMMNPayz+7vUJIUb6Av7fSgFh5BPjIYqhDaR0ucVWuPnrkVi7ew6awKvXSmL&#10;zgwcbhsZK7WQ1tTEHyrT4rbC/LK/Wg0fgxk2T9Fbv7uct7fj4eXzZxeh1o8P4+YVRMAx/Jlhwmd0&#10;yJjp5K5UeNFomC2imK08xM/LFYjJopTiOqdJ5JPMUvm/RfYLAAD//wMAUEsBAi0AFAAGAAgAAAAh&#10;ALaDOJL+AAAA4QEAABMAAAAAAAAAAAAAAAAAAAAAAFtDb250ZW50X1R5cGVzXS54bWxQSwECLQAU&#10;AAYACAAAACEAOP0h/9YAAACUAQAACwAAAAAAAAAAAAAAAAAvAQAAX3JlbHMvLnJlbHNQSwECLQAU&#10;AAYACAAAACEAdYupMMUCAADwBwAADgAAAAAAAAAAAAAAAAAuAgAAZHJzL2Uyb0RvYy54bWxQSwEC&#10;LQAUAAYACAAAACEATyaUuuEAAAANAQAADwAAAAAAAAAAAAAAAAAfBQAAZHJzL2Rvd25yZXYueG1s&#10;UEsFBgAAAAAEAAQA8wAAAC0GAAAAAA==&#10;">
                <v:shapetype id="_x0000_t202" coordsize="21600,21600" o:spt="202" path="m,l,21600r21600,l21600,xe">
                  <v:stroke joinstyle="miter"/>
                  <v:path gradientshapeok="t" o:connecttype="rect"/>
                </v:shapetype>
                <v:shape id="Text Box 3" o:spid="_x0000_s1027" type="#_x0000_t202" style="position:absolute;left:212;top:318;width:11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zQwgAAANoAAAAPAAAAZHJzL2Rvd25yZXYueG1sRI9Bi8Iw&#10;FITvC/6H8ARva7oKsnaNsogVQTxs9eDx0bxtS5uX0sS2/nsjCB6HmfmGWW0GU4uOWldaVvA1jUAQ&#10;Z1aXnCu4nJPPbxDOI2usLZOCOznYrEcfK4y17fmPutTnIkDYxaig8L6JpXRZQQbd1DbEwfu3rUEf&#10;ZJtL3WIf4KaWsyhaSIMlh4UCG9oWlFXpzSjYd31yqq43k+wuWMnufEJ5XCo1GQ+/PyA8Df4dfrUP&#10;WsEcnlfCDZDrBwAAAP//AwBQSwECLQAUAAYACAAAACEA2+H2y+4AAACFAQAAEwAAAAAAAAAAAAAA&#10;AAAAAAAAW0NvbnRlbnRfVHlwZXNdLnhtbFBLAQItABQABgAIAAAAIQBa9CxbvwAAABUBAAALAAAA&#10;AAAAAAAAAAAAAB8BAABfcmVscy8ucmVsc1BLAQItABQABgAIAAAAIQB9lczQwgAAANoAAAAPAAAA&#10;AAAAAAAAAAAAAAcCAABkcnMvZG93bnJldi54bWxQSwUGAAAAAAMAAwC3AAAA9gIAAAAA&#10;" strokeweight=".25pt">
                  <v:textbox inset="0,0,0,0">
                    <w:txbxContent>
                      <w:p w14:paraId="2C9CA0C6" w14:textId="77777777" w:rsidR="006F6787" w:rsidRDefault="006F6787" w:rsidP="000C1121">
                        <w:pPr>
                          <w:jc w:val="right"/>
                          <w:rPr>
                            <w:b/>
                            <w:sz w:val="16"/>
                            <w:szCs w:val="16"/>
                          </w:rPr>
                        </w:pPr>
                        <w:r>
                          <w:rPr>
                            <w:b/>
                            <w:sz w:val="16"/>
                            <w:szCs w:val="16"/>
                          </w:rPr>
                          <w:tab/>
                        </w:r>
                        <w:r>
                          <w:rPr>
                            <w:b/>
                            <w:sz w:val="16"/>
                            <w:szCs w:val="16"/>
                          </w:rPr>
                          <w:tab/>
                        </w:r>
                        <w:r>
                          <w:rPr>
                            <w:b/>
                            <w:sz w:val="16"/>
                            <w:szCs w:val="16"/>
                          </w:rPr>
                          <w:tab/>
                        </w:r>
                        <w:r>
                          <w:rPr>
                            <w:b/>
                            <w:noProof/>
                            <w:sz w:val="16"/>
                            <w:szCs w:val="16"/>
                            <w:lang w:val="cs-CZ" w:eastAsia="cs-CZ"/>
                          </w:rPr>
                          <w:drawing>
                            <wp:inline distT="0" distB="0" distL="0" distR="0" wp14:anchorId="1AFBFFFE" wp14:editId="50986CAB">
                              <wp:extent cx="1907116" cy="114427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0FD08D45" w14:textId="77777777" w:rsidR="006F6787" w:rsidRPr="00A3051D" w:rsidRDefault="006F6787" w:rsidP="000C1121">
                        <w:pPr>
                          <w:jc w:val="right"/>
                          <w:rPr>
                            <w:b/>
                            <w:sz w:val="16"/>
                            <w:szCs w:val="16"/>
                          </w:rPr>
                        </w:pPr>
                      </w:p>
                      <w:p w14:paraId="4EC85287" w14:textId="77777777" w:rsidR="006F6787" w:rsidRPr="00A3051D" w:rsidRDefault="006F6787" w:rsidP="000C1121">
                        <w:r>
                          <w:br/>
                        </w:r>
                      </w:p>
                    </w:txbxContent>
                  </v:textbox>
                </v:shape>
                <v:shape id="Text Box 4" o:spid="_x0000_s1028" type="#_x0000_t202" style="position:absolute;left:392;top:855;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DA6EE25" w14:textId="51C864CE" w:rsidR="006F6787" w:rsidRPr="007D0022" w:rsidRDefault="00A4094E" w:rsidP="000C1121">
                        <w:pPr>
                          <w:tabs>
                            <w:tab w:val="left" w:pos="426"/>
                          </w:tabs>
                          <w:ind w:left="567"/>
                          <w:rPr>
                            <w:rFonts w:ascii="Arial" w:hAnsi="Arial" w:cs="Arial"/>
                            <w:sz w:val="28"/>
                            <w:szCs w:val="28"/>
                          </w:rPr>
                        </w:pPr>
                        <w:r>
                          <w:rPr>
                            <w:rFonts w:ascii="Arial" w:hAnsi="Arial" w:cs="Arial"/>
                            <w:b/>
                            <w:sz w:val="28"/>
                            <w:szCs w:val="28"/>
                          </w:rPr>
                          <w:t>Tisková informace</w:t>
                        </w:r>
                      </w:p>
                      <w:p w14:paraId="180ACDF2" w14:textId="2352C3A9" w:rsidR="006F6787" w:rsidRPr="007D0022" w:rsidRDefault="00A4094E" w:rsidP="000C1121">
                        <w:pPr>
                          <w:pStyle w:val="Zusammenfassung"/>
                          <w:tabs>
                            <w:tab w:val="left" w:pos="426"/>
                          </w:tabs>
                          <w:spacing w:line="280" w:lineRule="atLeast"/>
                          <w:ind w:left="567"/>
                          <w:rPr>
                            <w:rFonts w:ascii="Arial" w:hAnsi="Arial" w:cs="Arial"/>
                            <w:sz w:val="28"/>
                            <w:szCs w:val="28"/>
                          </w:rPr>
                        </w:pPr>
                        <w:r>
                          <w:rPr>
                            <w:rFonts w:ascii="Arial" w:hAnsi="Arial" w:cs="Arial"/>
                            <w:sz w:val="28"/>
                            <w:szCs w:val="28"/>
                          </w:rPr>
                          <w:t>Tisková zpráva</w:t>
                        </w:r>
                      </w:p>
                    </w:txbxContent>
                  </v:textbox>
                </v:shape>
              </v:group>
            </w:pict>
          </mc:Fallback>
        </mc:AlternateContent>
      </w:r>
      <w:r>
        <w:rPr>
          <w:rFonts w:ascii="Arial" w:eastAsia="Arial" w:hAnsi="Arial" w:cs="Arial"/>
          <w:b/>
          <w:bCs/>
          <w:sz w:val="28"/>
          <w:szCs w:val="28"/>
          <w:lang w:val="cs-CZ"/>
        </w:rPr>
        <w:t>c</w:t>
      </w:r>
      <w:r w:rsidR="454C3B38" w:rsidRPr="6751C77A">
        <w:rPr>
          <w:rFonts w:ascii="Arial" w:eastAsia="Arial" w:hAnsi="Arial" w:cs="Arial"/>
          <w:b/>
          <w:bCs/>
          <w:sz w:val="28"/>
          <w:szCs w:val="28"/>
          <w:lang w:val="cs-CZ"/>
        </w:rPr>
        <w:t>hyt</w:t>
      </w:r>
      <w:r>
        <w:rPr>
          <w:rFonts w:ascii="Arial" w:eastAsia="Arial" w:hAnsi="Arial" w:cs="Arial"/>
          <w:b/>
          <w:bCs/>
          <w:sz w:val="28"/>
          <w:szCs w:val="28"/>
          <w:lang w:val="cs-CZ"/>
        </w:rPr>
        <w:t>ře</w:t>
      </w:r>
      <w:r w:rsidR="454C3B38" w:rsidRPr="6751C77A">
        <w:rPr>
          <w:rFonts w:ascii="Arial" w:eastAsia="Arial" w:hAnsi="Arial" w:cs="Arial"/>
          <w:b/>
          <w:bCs/>
          <w:sz w:val="28"/>
          <w:szCs w:val="28"/>
          <w:lang w:val="cs-CZ"/>
        </w:rPr>
        <w:t xml:space="preserve"> řeší bezpečn</w:t>
      </w:r>
      <w:r>
        <w:rPr>
          <w:rFonts w:ascii="Arial" w:eastAsia="Arial" w:hAnsi="Arial" w:cs="Arial"/>
          <w:b/>
          <w:bCs/>
          <w:sz w:val="28"/>
          <w:szCs w:val="28"/>
          <w:lang w:val="cs-CZ"/>
        </w:rPr>
        <w:t>é</w:t>
      </w:r>
      <w:r w:rsidR="454C3B38" w:rsidRPr="6751C77A">
        <w:rPr>
          <w:rFonts w:ascii="Arial" w:eastAsia="Arial" w:hAnsi="Arial" w:cs="Arial"/>
          <w:b/>
          <w:bCs/>
          <w:sz w:val="28"/>
          <w:szCs w:val="28"/>
          <w:lang w:val="cs-CZ"/>
        </w:rPr>
        <w:t xml:space="preserve"> </w:t>
      </w:r>
      <w:r>
        <w:rPr>
          <w:rFonts w:ascii="Arial" w:eastAsia="Arial" w:hAnsi="Arial" w:cs="Arial"/>
          <w:b/>
          <w:bCs/>
          <w:sz w:val="28"/>
          <w:szCs w:val="28"/>
          <w:lang w:val="cs-CZ"/>
        </w:rPr>
        <w:t xml:space="preserve">odstupy </w:t>
      </w:r>
      <w:r w:rsidR="004E52A5">
        <w:rPr>
          <w:rFonts w:ascii="Arial" w:eastAsia="Arial" w:hAnsi="Arial" w:cs="Arial"/>
          <w:b/>
          <w:bCs/>
          <w:sz w:val="28"/>
          <w:szCs w:val="28"/>
          <w:lang w:val="cs-CZ"/>
        </w:rPr>
        <w:t xml:space="preserve">mezi </w:t>
      </w:r>
      <w:r>
        <w:rPr>
          <w:rFonts w:ascii="Arial" w:eastAsia="Arial" w:hAnsi="Arial" w:cs="Arial"/>
          <w:b/>
          <w:bCs/>
          <w:sz w:val="28"/>
          <w:szCs w:val="28"/>
          <w:lang w:val="cs-CZ"/>
        </w:rPr>
        <w:t>pracovník</w:t>
      </w:r>
      <w:r w:rsidR="004E52A5">
        <w:rPr>
          <w:rFonts w:ascii="Arial" w:eastAsia="Arial" w:hAnsi="Arial" w:cs="Arial"/>
          <w:b/>
          <w:bCs/>
          <w:sz w:val="28"/>
          <w:szCs w:val="28"/>
          <w:lang w:val="cs-CZ"/>
        </w:rPr>
        <w:t>y</w:t>
      </w:r>
      <w:r w:rsidR="454C3B38" w:rsidRPr="6751C77A">
        <w:rPr>
          <w:rFonts w:ascii="Arial" w:eastAsia="Arial" w:hAnsi="Arial" w:cs="Arial"/>
          <w:b/>
          <w:bCs/>
          <w:sz w:val="28"/>
          <w:szCs w:val="28"/>
          <w:lang w:val="cs-CZ"/>
        </w:rPr>
        <w:t xml:space="preserve"> </w:t>
      </w:r>
    </w:p>
    <w:p w14:paraId="7DD53021" w14:textId="769E29F2" w:rsidR="00BB7FA3" w:rsidRDefault="00BF45C7" w:rsidP="00CC4930">
      <w:pPr>
        <w:spacing w:after="240" w:line="360" w:lineRule="auto"/>
        <w:ind w:right="143"/>
        <w:jc w:val="both"/>
        <w:rPr>
          <w:rFonts w:ascii="Arial" w:hAnsi="Arial" w:cs="Arial"/>
          <w:b/>
          <w:bCs/>
          <w:sz w:val="22"/>
          <w:szCs w:val="22"/>
          <w:lang w:val="cs-CZ"/>
        </w:rPr>
      </w:pPr>
      <w:r w:rsidRPr="00D70438">
        <w:rPr>
          <w:rFonts w:ascii="Arial" w:hAnsi="Arial" w:cs="Arial"/>
          <w:b/>
          <w:bCs/>
          <w:i/>
          <w:iCs/>
          <w:sz w:val="22"/>
          <w:szCs w:val="22"/>
          <w:lang w:val="cs-CZ"/>
        </w:rPr>
        <w:t xml:space="preserve">Praha, </w:t>
      </w:r>
      <w:r w:rsidR="00DA655B">
        <w:rPr>
          <w:rFonts w:ascii="Arial" w:hAnsi="Arial" w:cs="Arial"/>
          <w:b/>
          <w:bCs/>
          <w:i/>
          <w:iCs/>
          <w:sz w:val="22"/>
          <w:szCs w:val="22"/>
          <w:lang w:val="cs-CZ"/>
        </w:rPr>
        <w:t>27. srpna</w:t>
      </w:r>
      <w:r w:rsidRPr="00D70438">
        <w:rPr>
          <w:rFonts w:ascii="Arial" w:hAnsi="Arial" w:cs="Arial"/>
          <w:b/>
          <w:bCs/>
          <w:i/>
          <w:iCs/>
          <w:sz w:val="22"/>
          <w:szCs w:val="22"/>
          <w:lang w:val="cs-CZ"/>
        </w:rPr>
        <w:t xml:space="preserve"> 2020 – </w:t>
      </w:r>
      <w:r w:rsidR="00DA655B">
        <w:rPr>
          <w:rFonts w:ascii="Arial" w:hAnsi="Arial" w:cs="Arial"/>
          <w:b/>
          <w:bCs/>
          <w:color w:val="000000"/>
          <w:sz w:val="22"/>
          <w:szCs w:val="22"/>
          <w:lang w:val="cs-CZ"/>
        </w:rPr>
        <w:t xml:space="preserve">Linde Material Handling přichází na trh s dvěma řešeními, která pomáhají v dodržování bezpečné vzdálenosti mezi pracovníky a chrání je tak např. před nakažením nemocí COVID-19. Jedná se o vestu </w:t>
      </w:r>
      <w:r w:rsidR="00DA655B" w:rsidRPr="00656611">
        <w:rPr>
          <w:rFonts w:ascii="Arial" w:hAnsi="Arial" w:cs="Arial"/>
          <w:b/>
          <w:bCs/>
          <w:color w:val="000000"/>
          <w:sz w:val="22"/>
          <w:szCs w:val="22"/>
          <w:lang w:val="cs-CZ"/>
        </w:rPr>
        <w:t>Linde Secure Distance a flexibilně použiteln</w:t>
      </w:r>
      <w:r w:rsidR="00DA655B">
        <w:rPr>
          <w:rFonts w:ascii="Arial" w:hAnsi="Arial" w:cs="Arial"/>
          <w:b/>
          <w:bCs/>
          <w:color w:val="000000"/>
          <w:sz w:val="22"/>
          <w:szCs w:val="22"/>
          <w:lang w:val="cs-CZ"/>
        </w:rPr>
        <w:t>ý</w:t>
      </w:r>
      <w:r w:rsidR="00DA655B" w:rsidRPr="00656611">
        <w:rPr>
          <w:rFonts w:ascii="Arial" w:hAnsi="Arial" w:cs="Arial"/>
          <w:b/>
          <w:bCs/>
          <w:color w:val="000000"/>
          <w:sz w:val="22"/>
          <w:szCs w:val="22"/>
          <w:lang w:val="cs-CZ"/>
        </w:rPr>
        <w:t xml:space="preserve"> </w:t>
      </w:r>
      <w:r w:rsidR="00DA655B" w:rsidRPr="00692A2C">
        <w:rPr>
          <w:rFonts w:ascii="Arial" w:hAnsi="Arial" w:cs="Arial"/>
          <w:b/>
          <w:bCs/>
          <w:color w:val="000000"/>
          <w:sz w:val="22"/>
          <w:szCs w:val="22"/>
          <w:lang w:val="cs-CZ"/>
        </w:rPr>
        <w:t>detektor</w:t>
      </w:r>
      <w:r w:rsidR="00DA655B" w:rsidRPr="00656611">
        <w:rPr>
          <w:rFonts w:ascii="Arial" w:hAnsi="Arial" w:cs="Arial"/>
          <w:b/>
          <w:bCs/>
          <w:color w:val="000000"/>
          <w:sz w:val="22"/>
          <w:szCs w:val="22"/>
          <w:lang w:val="cs-CZ"/>
        </w:rPr>
        <w:t xml:space="preserve"> </w:t>
      </w:r>
      <w:r w:rsidR="00DA655B">
        <w:rPr>
          <w:rFonts w:ascii="Arial" w:hAnsi="Arial" w:cs="Arial"/>
          <w:b/>
          <w:bCs/>
          <w:color w:val="000000"/>
          <w:sz w:val="22"/>
          <w:szCs w:val="22"/>
          <w:lang w:val="cs-CZ"/>
        </w:rPr>
        <w:t xml:space="preserve">Linde </w:t>
      </w:r>
      <w:r w:rsidR="00DA655B" w:rsidRPr="00656611">
        <w:rPr>
          <w:rFonts w:ascii="Arial" w:hAnsi="Arial" w:cs="Arial"/>
          <w:b/>
          <w:bCs/>
          <w:color w:val="000000"/>
          <w:sz w:val="22"/>
          <w:szCs w:val="22"/>
          <w:lang w:val="cs-CZ"/>
        </w:rPr>
        <w:t>Distance Beeper</w:t>
      </w:r>
      <w:r w:rsidR="00DA655B">
        <w:rPr>
          <w:rFonts w:ascii="Arial" w:hAnsi="Arial" w:cs="Arial"/>
          <w:b/>
          <w:bCs/>
          <w:color w:val="000000"/>
          <w:sz w:val="22"/>
          <w:szCs w:val="22"/>
          <w:lang w:val="cs-CZ"/>
        </w:rPr>
        <w:t>. Obě zařízení</w:t>
      </w:r>
      <w:r w:rsidR="00DA655B" w:rsidRPr="00656611">
        <w:rPr>
          <w:rFonts w:ascii="Arial" w:hAnsi="Arial" w:cs="Arial"/>
          <w:b/>
          <w:bCs/>
          <w:color w:val="000000"/>
          <w:sz w:val="22"/>
          <w:szCs w:val="22"/>
          <w:lang w:val="cs-CZ"/>
        </w:rPr>
        <w:t xml:space="preserve"> poskytují zvukov</w:t>
      </w:r>
      <w:r w:rsidR="00DA655B">
        <w:rPr>
          <w:rFonts w:ascii="Arial" w:hAnsi="Arial" w:cs="Arial"/>
          <w:b/>
          <w:bCs/>
          <w:color w:val="000000"/>
          <w:sz w:val="22"/>
          <w:szCs w:val="22"/>
          <w:lang w:val="cs-CZ"/>
        </w:rPr>
        <w:t>ou</w:t>
      </w:r>
      <w:r w:rsidR="00DA655B" w:rsidRPr="00656611">
        <w:rPr>
          <w:rFonts w:ascii="Arial" w:hAnsi="Arial" w:cs="Arial"/>
          <w:b/>
          <w:bCs/>
          <w:color w:val="000000"/>
          <w:sz w:val="22"/>
          <w:szCs w:val="22"/>
          <w:lang w:val="cs-CZ"/>
        </w:rPr>
        <w:t xml:space="preserve">, vizuální </w:t>
      </w:r>
      <w:r w:rsidR="00DA655B">
        <w:rPr>
          <w:rFonts w:ascii="Arial" w:hAnsi="Arial" w:cs="Arial"/>
          <w:b/>
          <w:bCs/>
          <w:color w:val="000000"/>
          <w:sz w:val="22"/>
          <w:szCs w:val="22"/>
          <w:lang w:val="cs-CZ"/>
        </w:rPr>
        <w:t>i</w:t>
      </w:r>
      <w:r w:rsidR="00DA655B" w:rsidRPr="00656611">
        <w:rPr>
          <w:rFonts w:ascii="Arial" w:hAnsi="Arial" w:cs="Arial"/>
          <w:b/>
          <w:bCs/>
          <w:color w:val="000000"/>
          <w:sz w:val="22"/>
          <w:szCs w:val="22"/>
          <w:lang w:val="cs-CZ"/>
        </w:rPr>
        <w:t xml:space="preserve"> </w:t>
      </w:r>
      <w:r w:rsidR="00DA655B">
        <w:rPr>
          <w:rFonts w:ascii="Arial" w:hAnsi="Arial" w:cs="Arial"/>
          <w:b/>
          <w:bCs/>
          <w:color w:val="000000"/>
          <w:sz w:val="22"/>
          <w:szCs w:val="22"/>
          <w:lang w:val="cs-CZ"/>
        </w:rPr>
        <w:t>vibrační</w:t>
      </w:r>
      <w:r w:rsidR="00DA655B" w:rsidRPr="00656611">
        <w:rPr>
          <w:rFonts w:ascii="Arial" w:hAnsi="Arial" w:cs="Arial"/>
          <w:b/>
          <w:bCs/>
          <w:color w:val="000000"/>
          <w:sz w:val="22"/>
          <w:szCs w:val="22"/>
          <w:lang w:val="cs-CZ"/>
        </w:rPr>
        <w:t xml:space="preserve"> </w:t>
      </w:r>
      <w:r w:rsidR="00DA655B">
        <w:rPr>
          <w:rFonts w:ascii="Arial" w:hAnsi="Arial" w:cs="Arial"/>
          <w:b/>
          <w:bCs/>
          <w:color w:val="000000"/>
          <w:sz w:val="22"/>
          <w:szCs w:val="22"/>
          <w:lang w:val="cs-CZ"/>
        </w:rPr>
        <w:t>výstrahu v případě</w:t>
      </w:r>
      <w:r w:rsidR="00DA655B" w:rsidRPr="00656611">
        <w:rPr>
          <w:rFonts w:ascii="Arial" w:hAnsi="Arial" w:cs="Arial"/>
          <w:b/>
          <w:bCs/>
          <w:color w:val="000000"/>
          <w:sz w:val="22"/>
          <w:szCs w:val="22"/>
          <w:lang w:val="cs-CZ"/>
        </w:rPr>
        <w:t xml:space="preserve">, </w:t>
      </w:r>
      <w:r w:rsidR="00DA655B">
        <w:rPr>
          <w:rFonts w:ascii="Arial" w:hAnsi="Arial" w:cs="Arial"/>
          <w:b/>
          <w:bCs/>
          <w:color w:val="000000"/>
          <w:sz w:val="22"/>
          <w:szCs w:val="22"/>
          <w:lang w:val="cs-CZ"/>
        </w:rPr>
        <w:t>že</w:t>
      </w:r>
      <w:r w:rsidR="00DA655B" w:rsidRPr="00656611">
        <w:rPr>
          <w:rFonts w:ascii="Arial" w:hAnsi="Arial" w:cs="Arial"/>
          <w:b/>
          <w:bCs/>
          <w:color w:val="000000"/>
          <w:sz w:val="22"/>
          <w:szCs w:val="22"/>
          <w:lang w:val="cs-CZ"/>
        </w:rPr>
        <w:t xml:space="preserve"> se </w:t>
      </w:r>
      <w:r w:rsidR="00DA655B">
        <w:rPr>
          <w:rFonts w:ascii="Arial" w:hAnsi="Arial" w:cs="Arial"/>
          <w:b/>
          <w:bCs/>
          <w:color w:val="000000"/>
          <w:sz w:val="22"/>
          <w:szCs w:val="22"/>
          <w:lang w:val="cs-CZ"/>
        </w:rPr>
        <w:t xml:space="preserve">k sobě </w:t>
      </w:r>
      <w:r w:rsidR="00DA655B" w:rsidRPr="00656611">
        <w:rPr>
          <w:rFonts w:ascii="Arial" w:hAnsi="Arial" w:cs="Arial"/>
          <w:b/>
          <w:bCs/>
          <w:color w:val="000000"/>
          <w:sz w:val="22"/>
          <w:szCs w:val="22"/>
          <w:lang w:val="cs-CZ"/>
        </w:rPr>
        <w:t xml:space="preserve">zaměstnanci </w:t>
      </w:r>
      <w:r w:rsidR="00DA655B">
        <w:rPr>
          <w:rFonts w:ascii="Arial" w:hAnsi="Arial" w:cs="Arial"/>
          <w:b/>
          <w:bCs/>
          <w:color w:val="000000"/>
          <w:sz w:val="22"/>
          <w:szCs w:val="22"/>
          <w:lang w:val="cs-CZ"/>
        </w:rPr>
        <w:t>dostanou příliš blízko. To</w:t>
      </w:r>
      <w:r w:rsidR="00DA655B" w:rsidRPr="00656611">
        <w:rPr>
          <w:rFonts w:ascii="Arial" w:hAnsi="Arial" w:cs="Arial"/>
          <w:b/>
          <w:bCs/>
          <w:color w:val="000000"/>
          <w:sz w:val="22"/>
          <w:szCs w:val="22"/>
          <w:lang w:val="cs-CZ"/>
        </w:rPr>
        <w:t xml:space="preserve"> </w:t>
      </w:r>
      <w:r w:rsidR="00DA655B">
        <w:rPr>
          <w:rFonts w:ascii="Arial" w:hAnsi="Arial" w:cs="Arial"/>
          <w:b/>
          <w:bCs/>
          <w:color w:val="000000"/>
          <w:sz w:val="22"/>
          <w:szCs w:val="22"/>
          <w:lang w:val="cs-CZ"/>
        </w:rPr>
        <w:t>dává</w:t>
      </w:r>
      <w:r w:rsidR="00DA655B" w:rsidRPr="00656611">
        <w:rPr>
          <w:rFonts w:ascii="Arial" w:hAnsi="Arial" w:cs="Arial"/>
          <w:b/>
          <w:bCs/>
          <w:color w:val="000000"/>
          <w:sz w:val="22"/>
          <w:szCs w:val="22"/>
          <w:lang w:val="cs-CZ"/>
        </w:rPr>
        <w:t xml:space="preserve"> </w:t>
      </w:r>
      <w:r w:rsidR="00DA655B">
        <w:rPr>
          <w:rFonts w:ascii="Arial" w:hAnsi="Arial" w:cs="Arial"/>
          <w:b/>
          <w:bCs/>
          <w:color w:val="000000"/>
          <w:sz w:val="22"/>
          <w:szCs w:val="22"/>
          <w:lang w:val="cs-CZ"/>
        </w:rPr>
        <w:t xml:space="preserve">možnost pracovat volně, a přitom s </w:t>
      </w:r>
      <w:r w:rsidR="00DA655B" w:rsidRPr="00656611">
        <w:rPr>
          <w:rFonts w:ascii="Arial" w:hAnsi="Arial" w:cs="Arial"/>
          <w:b/>
          <w:bCs/>
          <w:color w:val="000000"/>
          <w:sz w:val="22"/>
          <w:szCs w:val="22"/>
          <w:lang w:val="cs-CZ"/>
        </w:rPr>
        <w:t>maximální ochranou proti infekci.</w:t>
      </w:r>
    </w:p>
    <w:p w14:paraId="2FA1737B" w14:textId="4FF777B5" w:rsidR="00DA655B" w:rsidRDefault="00DA655B" w:rsidP="00CC4930">
      <w:pPr>
        <w:spacing w:after="240" w:line="360" w:lineRule="auto"/>
        <w:ind w:right="143"/>
        <w:jc w:val="both"/>
        <w:rPr>
          <w:rFonts w:ascii="Arial" w:hAnsi="Arial" w:cs="Arial"/>
          <w:bCs/>
          <w:sz w:val="22"/>
          <w:szCs w:val="22"/>
          <w:lang w:val="cs-CZ"/>
        </w:rPr>
      </w:pPr>
      <w:r>
        <w:rPr>
          <w:rFonts w:ascii="Arial" w:hAnsi="Arial" w:cs="Arial"/>
          <w:bCs/>
          <w:sz w:val="22"/>
          <w:szCs w:val="22"/>
          <w:lang w:val="cs-CZ"/>
        </w:rPr>
        <w:t>„</w:t>
      </w:r>
      <w:r w:rsidRPr="006B00EC">
        <w:rPr>
          <w:rFonts w:ascii="Arial" w:hAnsi="Arial" w:cs="Arial"/>
          <w:bCs/>
          <w:i/>
          <w:sz w:val="22"/>
          <w:szCs w:val="22"/>
          <w:lang w:val="cs-CZ"/>
        </w:rPr>
        <w:t xml:space="preserve">Ať již při práci na výrobní lince, vychystávání objednávek ve skladu nebo </w:t>
      </w:r>
      <w:r w:rsidR="006B00EC" w:rsidRPr="006B00EC">
        <w:rPr>
          <w:rFonts w:ascii="Arial" w:hAnsi="Arial" w:cs="Arial"/>
          <w:bCs/>
          <w:i/>
          <w:sz w:val="22"/>
          <w:szCs w:val="22"/>
          <w:lang w:val="cs-CZ"/>
        </w:rPr>
        <w:t>během společných přestávek</w:t>
      </w:r>
      <w:r w:rsidRPr="006B00EC">
        <w:rPr>
          <w:rFonts w:ascii="Arial" w:hAnsi="Arial" w:cs="Arial"/>
          <w:bCs/>
          <w:i/>
          <w:sz w:val="22"/>
          <w:szCs w:val="22"/>
          <w:lang w:val="cs-CZ"/>
        </w:rPr>
        <w:t xml:space="preserve"> není vždy snadné vyhnout se úzkému kontaktu s kolegy. V době pandemie koronaviru však tyto každodenní situace představují opravdová zdravotní rizika. Vznikají tak nebezpečné situace jak pro zaměstnance, tak i pro společnosti, které by při vypuknutí infekce ve firmě mohly být nuceny přerušit či dokonce ukončit svou činnost,</w:t>
      </w:r>
      <w:r>
        <w:rPr>
          <w:rFonts w:ascii="Arial" w:hAnsi="Arial" w:cs="Arial"/>
          <w:bCs/>
          <w:sz w:val="22"/>
          <w:szCs w:val="22"/>
          <w:lang w:val="cs-CZ"/>
        </w:rPr>
        <w:t xml:space="preserve">“ říká </w:t>
      </w:r>
      <w:r w:rsidRPr="00CF3383">
        <w:rPr>
          <w:rFonts w:ascii="Arial" w:hAnsi="Arial" w:cs="Arial"/>
          <w:bCs/>
          <w:sz w:val="22"/>
          <w:szCs w:val="22"/>
          <w:lang w:val="cs-CZ"/>
        </w:rPr>
        <w:t>Andreas Krinninger, generální ředitel Linde Material Handling</w:t>
      </w:r>
      <w:r>
        <w:rPr>
          <w:rFonts w:ascii="Arial" w:hAnsi="Arial" w:cs="Arial"/>
          <w:bCs/>
          <w:sz w:val="22"/>
          <w:szCs w:val="22"/>
          <w:lang w:val="cs-CZ"/>
        </w:rPr>
        <w:t xml:space="preserve">. </w:t>
      </w:r>
      <w:r w:rsidRPr="00CF3383">
        <w:rPr>
          <w:rFonts w:ascii="Arial" w:hAnsi="Arial" w:cs="Arial"/>
          <w:bCs/>
          <w:sz w:val="22"/>
          <w:szCs w:val="22"/>
          <w:lang w:val="cs-CZ"/>
        </w:rPr>
        <w:t xml:space="preserve"> „</w:t>
      </w:r>
      <w:r w:rsidRPr="006B00EC">
        <w:rPr>
          <w:rFonts w:ascii="Arial" w:hAnsi="Arial" w:cs="Arial"/>
          <w:bCs/>
          <w:i/>
          <w:sz w:val="22"/>
          <w:szCs w:val="22"/>
          <w:lang w:val="cs-CZ"/>
        </w:rPr>
        <w:t>V naší bezpečnostní vestě Secure Distance a detektoru Distance Beeper jsme přizpůsobili sofistikovaný bezpečnostní systém novým podmínkám a nabídli tak firmám jednoduchou prevenci před šíření infekce, a to bez narušení pracovních procesů. Obě řešení již sami úspěšně používáme na několika našich pobočkách. Také dostáváme velmi pozitivní zpětnou vazbu od dalších zákazníků, kde řešení testujeme. Navíc skutečnost, že nástroje mohou být nadále využívány pro účely bezpečného pracovního prostředí, jakmile pandemie skončí, činí tuto investici extrémně udržitelnou</w:t>
      </w:r>
      <w:r>
        <w:rPr>
          <w:rFonts w:ascii="Arial" w:hAnsi="Arial" w:cs="Arial"/>
          <w:bCs/>
          <w:sz w:val="22"/>
          <w:szCs w:val="22"/>
          <w:lang w:val="cs-CZ"/>
        </w:rPr>
        <w:t>,</w:t>
      </w:r>
      <w:r w:rsidRPr="00CF3383">
        <w:rPr>
          <w:rFonts w:ascii="Arial" w:hAnsi="Arial" w:cs="Arial"/>
          <w:bCs/>
          <w:sz w:val="22"/>
          <w:szCs w:val="22"/>
          <w:lang w:val="cs-CZ"/>
        </w:rPr>
        <w:t>“</w:t>
      </w:r>
      <w:r>
        <w:rPr>
          <w:rFonts w:ascii="Arial" w:hAnsi="Arial" w:cs="Arial"/>
          <w:bCs/>
          <w:sz w:val="22"/>
          <w:szCs w:val="22"/>
          <w:lang w:val="cs-CZ"/>
        </w:rPr>
        <w:t xml:space="preserve"> dodává </w:t>
      </w:r>
      <w:r w:rsidRPr="00CF3383">
        <w:rPr>
          <w:rFonts w:ascii="Arial" w:hAnsi="Arial" w:cs="Arial"/>
          <w:bCs/>
          <w:sz w:val="22"/>
          <w:szCs w:val="22"/>
          <w:lang w:val="cs-CZ"/>
        </w:rPr>
        <w:t>Andreas Krinninger</w:t>
      </w:r>
      <w:r>
        <w:rPr>
          <w:rFonts w:ascii="Arial" w:hAnsi="Arial" w:cs="Arial"/>
          <w:bCs/>
          <w:sz w:val="22"/>
          <w:szCs w:val="22"/>
          <w:lang w:val="cs-CZ"/>
        </w:rPr>
        <w:t>.</w:t>
      </w:r>
    </w:p>
    <w:p w14:paraId="5FD7FF1D" w14:textId="3670BD72" w:rsidR="00DA655B" w:rsidRDefault="00DA655B" w:rsidP="00CC4930">
      <w:pPr>
        <w:spacing w:after="240" w:line="360" w:lineRule="auto"/>
        <w:ind w:right="143"/>
        <w:jc w:val="both"/>
        <w:rPr>
          <w:rFonts w:ascii="Arial" w:hAnsi="Arial" w:cs="Arial"/>
          <w:bCs/>
          <w:sz w:val="22"/>
          <w:szCs w:val="22"/>
          <w:lang w:val="cs-CZ"/>
        </w:rPr>
      </w:pPr>
      <w:r>
        <w:rPr>
          <w:rFonts w:ascii="Arial" w:hAnsi="Arial" w:cs="Arial"/>
          <w:b/>
          <w:sz w:val="22"/>
          <w:szCs w:val="22"/>
          <w:lang w:val="cs-CZ"/>
        </w:rPr>
        <w:t>Vesta</w:t>
      </w:r>
      <w:r w:rsidRPr="00192271">
        <w:rPr>
          <w:rFonts w:ascii="Arial" w:hAnsi="Arial" w:cs="Arial"/>
          <w:bCs/>
          <w:sz w:val="22"/>
          <w:szCs w:val="22"/>
          <w:lang w:val="cs-CZ"/>
        </w:rPr>
        <w:t xml:space="preserve"> </w:t>
      </w:r>
      <w:r w:rsidRPr="00E14E93">
        <w:rPr>
          <w:rFonts w:ascii="Arial" w:hAnsi="Arial" w:cs="Arial"/>
          <w:b/>
          <w:sz w:val="22"/>
          <w:szCs w:val="22"/>
          <w:lang w:val="cs-CZ"/>
        </w:rPr>
        <w:t>Linde Secure Distance</w:t>
      </w:r>
      <w:r>
        <w:rPr>
          <w:rFonts w:ascii="Arial" w:hAnsi="Arial" w:cs="Arial"/>
          <w:bCs/>
          <w:sz w:val="22"/>
          <w:szCs w:val="22"/>
          <w:lang w:val="cs-CZ"/>
        </w:rPr>
        <w:t xml:space="preserve"> představuje inteligentní část oděvu</w:t>
      </w:r>
      <w:r w:rsidR="006B00EC">
        <w:rPr>
          <w:rFonts w:ascii="Arial" w:hAnsi="Arial" w:cs="Arial"/>
          <w:bCs/>
          <w:sz w:val="22"/>
          <w:szCs w:val="22"/>
          <w:lang w:val="cs-CZ"/>
        </w:rPr>
        <w:t>. Jedná se o </w:t>
      </w:r>
      <w:r w:rsidRPr="00192271">
        <w:rPr>
          <w:rFonts w:ascii="Arial" w:hAnsi="Arial" w:cs="Arial"/>
          <w:bCs/>
          <w:sz w:val="22"/>
          <w:szCs w:val="22"/>
          <w:lang w:val="cs-CZ"/>
        </w:rPr>
        <w:t xml:space="preserve">bezpečnostní zařízení, které je certifikováno </w:t>
      </w:r>
      <w:r w:rsidR="006B00EC">
        <w:rPr>
          <w:rFonts w:ascii="Arial" w:hAnsi="Arial" w:cs="Arial"/>
          <w:bCs/>
          <w:sz w:val="22"/>
          <w:szCs w:val="22"/>
          <w:lang w:val="cs-CZ"/>
        </w:rPr>
        <w:t>podle bezpečnostní normy EN ISO </w:t>
      </w:r>
      <w:r w:rsidRPr="00192271">
        <w:rPr>
          <w:rFonts w:ascii="Arial" w:hAnsi="Arial" w:cs="Arial"/>
          <w:bCs/>
          <w:sz w:val="22"/>
          <w:szCs w:val="22"/>
          <w:lang w:val="cs-CZ"/>
        </w:rPr>
        <w:t>20471</w:t>
      </w:r>
      <w:r>
        <w:rPr>
          <w:rFonts w:ascii="Arial" w:hAnsi="Arial" w:cs="Arial"/>
          <w:bCs/>
          <w:sz w:val="22"/>
          <w:szCs w:val="22"/>
          <w:lang w:val="cs-CZ"/>
        </w:rPr>
        <w:t xml:space="preserve"> a</w:t>
      </w:r>
      <w:r w:rsidRPr="00192271">
        <w:rPr>
          <w:rFonts w:ascii="Arial" w:hAnsi="Arial" w:cs="Arial"/>
          <w:bCs/>
          <w:sz w:val="22"/>
          <w:szCs w:val="22"/>
          <w:lang w:val="cs-CZ"/>
        </w:rPr>
        <w:t xml:space="preserve"> nepřetržitě sleduje dodržování individuálně </w:t>
      </w:r>
      <w:r>
        <w:rPr>
          <w:rFonts w:ascii="Arial" w:hAnsi="Arial" w:cs="Arial"/>
          <w:bCs/>
          <w:sz w:val="22"/>
          <w:szCs w:val="22"/>
          <w:lang w:val="cs-CZ"/>
        </w:rPr>
        <w:t xml:space="preserve">nastavitelné minimální vzdálenosti </w:t>
      </w:r>
      <w:r w:rsidRPr="00192271">
        <w:rPr>
          <w:rFonts w:ascii="Arial" w:hAnsi="Arial" w:cs="Arial"/>
          <w:bCs/>
          <w:sz w:val="22"/>
          <w:szCs w:val="22"/>
          <w:lang w:val="cs-CZ"/>
        </w:rPr>
        <w:t>mezi zaměstnanci. Pokud se k</w:t>
      </w:r>
      <w:r>
        <w:rPr>
          <w:rFonts w:ascii="Arial" w:hAnsi="Arial" w:cs="Arial"/>
          <w:bCs/>
          <w:sz w:val="22"/>
          <w:szCs w:val="22"/>
          <w:lang w:val="cs-CZ"/>
        </w:rPr>
        <w:t> </w:t>
      </w:r>
      <w:r w:rsidRPr="00192271">
        <w:rPr>
          <w:rFonts w:ascii="Arial" w:hAnsi="Arial" w:cs="Arial"/>
          <w:bCs/>
          <w:sz w:val="22"/>
          <w:szCs w:val="22"/>
          <w:lang w:val="cs-CZ"/>
        </w:rPr>
        <w:t>sobě</w:t>
      </w:r>
      <w:r>
        <w:rPr>
          <w:rFonts w:ascii="Arial" w:hAnsi="Arial" w:cs="Arial"/>
          <w:bCs/>
          <w:sz w:val="22"/>
          <w:szCs w:val="22"/>
          <w:lang w:val="cs-CZ"/>
        </w:rPr>
        <w:t xml:space="preserve"> zaměstnanci příliš přiblíží</w:t>
      </w:r>
      <w:r w:rsidRPr="00192271">
        <w:rPr>
          <w:rFonts w:ascii="Arial" w:hAnsi="Arial" w:cs="Arial"/>
          <w:bCs/>
          <w:sz w:val="22"/>
          <w:szCs w:val="22"/>
          <w:lang w:val="cs-CZ"/>
        </w:rPr>
        <w:t xml:space="preserve">, vesty vydávají </w:t>
      </w:r>
      <w:r>
        <w:rPr>
          <w:rFonts w:ascii="Arial" w:hAnsi="Arial" w:cs="Arial"/>
          <w:bCs/>
          <w:sz w:val="22"/>
          <w:szCs w:val="22"/>
          <w:lang w:val="cs-CZ"/>
        </w:rPr>
        <w:t xml:space="preserve">varování záblesky, </w:t>
      </w:r>
      <w:r w:rsidR="006B00EC">
        <w:rPr>
          <w:rFonts w:ascii="Arial" w:hAnsi="Arial" w:cs="Arial"/>
          <w:bCs/>
          <w:sz w:val="22"/>
          <w:szCs w:val="22"/>
          <w:lang w:val="cs-CZ"/>
        </w:rPr>
        <w:t>varovnými</w:t>
      </w:r>
      <w:r>
        <w:rPr>
          <w:rFonts w:ascii="Arial" w:hAnsi="Arial" w:cs="Arial"/>
          <w:bCs/>
          <w:sz w:val="22"/>
          <w:szCs w:val="22"/>
          <w:lang w:val="cs-CZ"/>
        </w:rPr>
        <w:t xml:space="preserve"> tóny a vibrace</w:t>
      </w:r>
      <w:r w:rsidR="006B00EC">
        <w:rPr>
          <w:rFonts w:ascii="Arial" w:hAnsi="Arial" w:cs="Arial"/>
          <w:bCs/>
          <w:sz w:val="22"/>
          <w:szCs w:val="22"/>
          <w:lang w:val="cs-CZ"/>
        </w:rPr>
        <w:t>mi</w:t>
      </w:r>
      <w:r>
        <w:rPr>
          <w:rFonts w:ascii="Arial" w:hAnsi="Arial" w:cs="Arial"/>
          <w:bCs/>
          <w:sz w:val="22"/>
          <w:szCs w:val="22"/>
          <w:lang w:val="cs-CZ"/>
        </w:rPr>
        <w:t xml:space="preserve">. </w:t>
      </w:r>
    </w:p>
    <w:p w14:paraId="7C62D5AC" w14:textId="5094F227" w:rsidR="00DA655B" w:rsidRDefault="00DA655B" w:rsidP="00CC4930">
      <w:pPr>
        <w:spacing w:after="240" w:line="360" w:lineRule="auto"/>
        <w:ind w:right="143"/>
        <w:jc w:val="both"/>
        <w:rPr>
          <w:rFonts w:ascii="Arial" w:hAnsi="Arial" w:cs="Arial"/>
          <w:bCs/>
          <w:sz w:val="22"/>
          <w:szCs w:val="22"/>
          <w:lang w:val="cs-CZ"/>
        </w:rPr>
      </w:pPr>
      <w:r>
        <w:rPr>
          <w:rFonts w:ascii="Arial" w:hAnsi="Arial" w:cs="Arial"/>
          <w:bCs/>
          <w:sz w:val="22"/>
          <w:szCs w:val="22"/>
          <w:lang w:val="cs-CZ"/>
        </w:rPr>
        <w:t>Vesty využívají</w:t>
      </w:r>
      <w:r w:rsidRPr="00797D49">
        <w:rPr>
          <w:rFonts w:ascii="Arial" w:hAnsi="Arial" w:cs="Arial"/>
          <w:bCs/>
          <w:sz w:val="22"/>
          <w:szCs w:val="22"/>
          <w:lang w:val="cs-CZ"/>
        </w:rPr>
        <w:t xml:space="preserve"> </w:t>
      </w:r>
      <w:r>
        <w:rPr>
          <w:rFonts w:ascii="Arial" w:hAnsi="Arial" w:cs="Arial"/>
          <w:bCs/>
          <w:sz w:val="22"/>
          <w:szCs w:val="22"/>
          <w:lang w:val="cs-CZ"/>
        </w:rPr>
        <w:t xml:space="preserve">zcela </w:t>
      </w:r>
      <w:r w:rsidRPr="00797D49">
        <w:rPr>
          <w:rFonts w:ascii="Arial" w:hAnsi="Arial" w:cs="Arial"/>
          <w:bCs/>
          <w:sz w:val="22"/>
          <w:szCs w:val="22"/>
          <w:lang w:val="cs-CZ"/>
        </w:rPr>
        <w:t xml:space="preserve">spolehlivou a přesnou </w:t>
      </w:r>
      <w:r w:rsidR="509222B8" w:rsidRPr="234AAEA2">
        <w:rPr>
          <w:rFonts w:ascii="Arial" w:hAnsi="Arial" w:cs="Arial"/>
          <w:sz w:val="22"/>
          <w:szCs w:val="22"/>
          <w:lang w:val="cs-CZ"/>
        </w:rPr>
        <w:t>ultra-širokopásmovou</w:t>
      </w:r>
      <w:r w:rsidRPr="00797D49">
        <w:rPr>
          <w:rFonts w:ascii="Arial" w:hAnsi="Arial" w:cs="Arial"/>
          <w:bCs/>
          <w:sz w:val="22"/>
          <w:szCs w:val="22"/>
          <w:lang w:val="cs-CZ"/>
        </w:rPr>
        <w:t xml:space="preserve"> technologii, která </w:t>
      </w:r>
      <w:r>
        <w:rPr>
          <w:rFonts w:ascii="Arial" w:hAnsi="Arial" w:cs="Arial"/>
          <w:bCs/>
          <w:sz w:val="22"/>
          <w:szCs w:val="22"/>
          <w:lang w:val="cs-CZ"/>
        </w:rPr>
        <w:t>funguje i přes</w:t>
      </w:r>
      <w:r w:rsidRPr="00797D49">
        <w:rPr>
          <w:rFonts w:ascii="Arial" w:hAnsi="Arial" w:cs="Arial"/>
          <w:bCs/>
          <w:sz w:val="22"/>
          <w:szCs w:val="22"/>
          <w:lang w:val="cs-CZ"/>
        </w:rPr>
        <w:t xml:space="preserve"> stěny, </w:t>
      </w:r>
      <w:r>
        <w:rPr>
          <w:rFonts w:ascii="Arial" w:hAnsi="Arial" w:cs="Arial"/>
          <w:bCs/>
          <w:sz w:val="22"/>
          <w:szCs w:val="22"/>
          <w:lang w:val="cs-CZ"/>
        </w:rPr>
        <w:t>regály</w:t>
      </w:r>
      <w:r w:rsidRPr="00797D49">
        <w:rPr>
          <w:rFonts w:ascii="Arial" w:hAnsi="Arial" w:cs="Arial"/>
          <w:bCs/>
          <w:sz w:val="22"/>
          <w:szCs w:val="22"/>
          <w:lang w:val="cs-CZ"/>
        </w:rPr>
        <w:t xml:space="preserve"> a brány. Další výhodou je, že není nutná žádná další technická infrastruktura</w:t>
      </w:r>
      <w:r>
        <w:rPr>
          <w:rFonts w:ascii="Arial" w:hAnsi="Arial" w:cs="Arial"/>
          <w:bCs/>
          <w:sz w:val="22"/>
          <w:szCs w:val="22"/>
          <w:lang w:val="cs-CZ"/>
        </w:rPr>
        <w:t>. J</w:t>
      </w:r>
      <w:r w:rsidRPr="00797D49">
        <w:rPr>
          <w:rFonts w:ascii="Arial" w:hAnsi="Arial" w:cs="Arial"/>
          <w:bCs/>
          <w:sz w:val="22"/>
          <w:szCs w:val="22"/>
          <w:lang w:val="cs-CZ"/>
        </w:rPr>
        <w:t xml:space="preserve">akmile si zaměstnanci </w:t>
      </w:r>
      <w:r>
        <w:rPr>
          <w:rFonts w:ascii="Arial" w:hAnsi="Arial" w:cs="Arial"/>
          <w:bCs/>
          <w:sz w:val="22"/>
          <w:szCs w:val="22"/>
          <w:lang w:val="cs-CZ"/>
        </w:rPr>
        <w:t>oblečou</w:t>
      </w:r>
      <w:r w:rsidRPr="00797D49">
        <w:rPr>
          <w:rFonts w:ascii="Arial" w:hAnsi="Arial" w:cs="Arial"/>
          <w:bCs/>
          <w:sz w:val="22"/>
          <w:szCs w:val="22"/>
          <w:lang w:val="cs-CZ"/>
        </w:rPr>
        <w:t xml:space="preserve"> </w:t>
      </w:r>
      <w:r>
        <w:rPr>
          <w:rFonts w:ascii="Arial" w:hAnsi="Arial" w:cs="Arial"/>
          <w:bCs/>
          <w:sz w:val="22"/>
          <w:szCs w:val="22"/>
          <w:lang w:val="cs-CZ"/>
        </w:rPr>
        <w:t xml:space="preserve">tento </w:t>
      </w:r>
      <w:r w:rsidRPr="00797D49">
        <w:rPr>
          <w:rFonts w:ascii="Arial" w:hAnsi="Arial" w:cs="Arial"/>
          <w:bCs/>
          <w:sz w:val="22"/>
          <w:szCs w:val="22"/>
          <w:lang w:val="cs-CZ"/>
        </w:rPr>
        <w:t xml:space="preserve">inteligentní </w:t>
      </w:r>
      <w:r>
        <w:rPr>
          <w:rFonts w:ascii="Arial" w:hAnsi="Arial" w:cs="Arial"/>
          <w:bCs/>
          <w:sz w:val="22"/>
          <w:szCs w:val="22"/>
          <w:lang w:val="cs-CZ"/>
        </w:rPr>
        <w:t>oděv</w:t>
      </w:r>
      <w:r w:rsidRPr="00797D49">
        <w:rPr>
          <w:rFonts w:ascii="Arial" w:hAnsi="Arial" w:cs="Arial"/>
          <w:bCs/>
          <w:sz w:val="22"/>
          <w:szCs w:val="22"/>
          <w:lang w:val="cs-CZ"/>
        </w:rPr>
        <w:t xml:space="preserve">, mohou se plně soustředit na svou práci, aniž by museli neustále </w:t>
      </w:r>
      <w:r>
        <w:rPr>
          <w:rFonts w:ascii="Arial" w:hAnsi="Arial" w:cs="Arial"/>
          <w:bCs/>
          <w:sz w:val="22"/>
          <w:szCs w:val="22"/>
          <w:lang w:val="cs-CZ"/>
        </w:rPr>
        <w:t>vyhodnocovat</w:t>
      </w:r>
      <w:r w:rsidRPr="00797D49">
        <w:rPr>
          <w:rFonts w:ascii="Arial" w:hAnsi="Arial" w:cs="Arial"/>
          <w:bCs/>
          <w:sz w:val="22"/>
          <w:szCs w:val="22"/>
          <w:lang w:val="cs-CZ"/>
        </w:rPr>
        <w:t xml:space="preserve">, zda dodržují předepsanou vzdálenost. </w:t>
      </w:r>
    </w:p>
    <w:p w14:paraId="76AC1507" w14:textId="77777777" w:rsidR="00DA655B" w:rsidRDefault="00DA655B" w:rsidP="00CC4930">
      <w:pPr>
        <w:spacing w:after="240" w:line="360" w:lineRule="auto"/>
        <w:ind w:right="143"/>
        <w:jc w:val="both"/>
        <w:rPr>
          <w:rFonts w:ascii="Arial" w:hAnsi="Arial" w:cs="Arial"/>
          <w:bCs/>
          <w:sz w:val="22"/>
          <w:szCs w:val="22"/>
          <w:lang w:val="cs-CZ"/>
        </w:rPr>
      </w:pPr>
      <w:r w:rsidRPr="00797D49">
        <w:rPr>
          <w:rFonts w:ascii="Arial" w:hAnsi="Arial" w:cs="Arial"/>
          <w:bCs/>
          <w:sz w:val="22"/>
          <w:szCs w:val="22"/>
          <w:lang w:val="cs-CZ"/>
        </w:rPr>
        <w:lastRenderedPageBreak/>
        <w:t xml:space="preserve">Pokud se </w:t>
      </w:r>
      <w:r>
        <w:rPr>
          <w:rFonts w:ascii="Arial" w:hAnsi="Arial" w:cs="Arial"/>
          <w:bCs/>
          <w:sz w:val="22"/>
          <w:szCs w:val="22"/>
          <w:lang w:val="cs-CZ"/>
        </w:rPr>
        <w:t>i přes všechna opatření</w:t>
      </w:r>
      <w:r w:rsidRPr="00797D49">
        <w:rPr>
          <w:rFonts w:ascii="Arial" w:hAnsi="Arial" w:cs="Arial"/>
          <w:bCs/>
          <w:sz w:val="22"/>
          <w:szCs w:val="22"/>
          <w:lang w:val="cs-CZ"/>
        </w:rPr>
        <w:t xml:space="preserve"> ve společnosti vyskytne případ infekce, </w:t>
      </w:r>
      <w:r>
        <w:rPr>
          <w:rFonts w:ascii="Arial" w:hAnsi="Arial" w:cs="Arial"/>
          <w:bCs/>
          <w:sz w:val="22"/>
          <w:szCs w:val="22"/>
          <w:lang w:val="cs-CZ"/>
        </w:rPr>
        <w:t xml:space="preserve">umožňuje další volitelná funkce – </w:t>
      </w:r>
      <w:r w:rsidRPr="00E14E93">
        <w:rPr>
          <w:rFonts w:ascii="Arial" w:hAnsi="Arial" w:cs="Arial"/>
          <w:b/>
          <w:sz w:val="22"/>
          <w:szCs w:val="22"/>
          <w:lang w:val="cs-CZ"/>
        </w:rPr>
        <w:t>Tracking &amp; Tracing</w:t>
      </w:r>
      <w:r>
        <w:rPr>
          <w:rFonts w:ascii="Arial" w:hAnsi="Arial" w:cs="Arial"/>
          <w:b/>
          <w:sz w:val="22"/>
          <w:szCs w:val="22"/>
          <w:lang w:val="cs-CZ"/>
        </w:rPr>
        <w:t xml:space="preserve"> </w:t>
      </w:r>
      <w:r>
        <w:rPr>
          <w:rFonts w:ascii="Arial" w:hAnsi="Arial" w:cs="Arial"/>
          <w:bCs/>
          <w:sz w:val="22"/>
          <w:szCs w:val="22"/>
          <w:lang w:val="cs-CZ"/>
        </w:rPr>
        <w:t>–</w:t>
      </w:r>
      <w:r w:rsidRPr="00797D49">
        <w:rPr>
          <w:rFonts w:ascii="Arial" w:hAnsi="Arial" w:cs="Arial"/>
          <w:bCs/>
          <w:sz w:val="22"/>
          <w:szCs w:val="22"/>
          <w:lang w:val="cs-CZ"/>
        </w:rPr>
        <w:t xml:space="preserve"> zjistit, kdo byl v blízkosti </w:t>
      </w:r>
      <w:r>
        <w:rPr>
          <w:rFonts w:ascii="Arial" w:hAnsi="Arial" w:cs="Arial"/>
          <w:bCs/>
          <w:sz w:val="22"/>
          <w:szCs w:val="22"/>
          <w:lang w:val="cs-CZ"/>
        </w:rPr>
        <w:t xml:space="preserve">později pozitivně testované </w:t>
      </w:r>
      <w:r w:rsidRPr="00797D49">
        <w:rPr>
          <w:rFonts w:ascii="Arial" w:hAnsi="Arial" w:cs="Arial"/>
          <w:bCs/>
          <w:sz w:val="22"/>
          <w:szCs w:val="22"/>
          <w:lang w:val="cs-CZ"/>
        </w:rPr>
        <w:t xml:space="preserve">osoby. Tímto způsobem se mohou společnosti vyhnout </w:t>
      </w:r>
      <w:r>
        <w:rPr>
          <w:rFonts w:ascii="Arial" w:hAnsi="Arial" w:cs="Arial"/>
          <w:bCs/>
          <w:sz w:val="22"/>
          <w:szCs w:val="22"/>
          <w:lang w:val="cs-CZ"/>
        </w:rPr>
        <w:t xml:space="preserve">celofiremní </w:t>
      </w:r>
      <w:r w:rsidRPr="00797D49">
        <w:rPr>
          <w:rFonts w:ascii="Arial" w:hAnsi="Arial" w:cs="Arial"/>
          <w:bCs/>
          <w:sz w:val="22"/>
          <w:szCs w:val="22"/>
          <w:lang w:val="cs-CZ"/>
        </w:rPr>
        <w:t xml:space="preserve">karanténě. Všechna data </w:t>
      </w:r>
      <w:r>
        <w:rPr>
          <w:rFonts w:ascii="Arial" w:hAnsi="Arial" w:cs="Arial"/>
          <w:bCs/>
          <w:sz w:val="22"/>
          <w:szCs w:val="22"/>
          <w:lang w:val="cs-CZ"/>
        </w:rPr>
        <w:t>jsou</w:t>
      </w:r>
      <w:r w:rsidRPr="00797D49">
        <w:rPr>
          <w:rFonts w:ascii="Arial" w:hAnsi="Arial" w:cs="Arial"/>
          <w:bCs/>
          <w:sz w:val="22"/>
          <w:szCs w:val="22"/>
          <w:lang w:val="cs-CZ"/>
        </w:rPr>
        <w:t xml:space="preserve"> </w:t>
      </w:r>
      <w:r>
        <w:rPr>
          <w:rFonts w:ascii="Arial" w:hAnsi="Arial" w:cs="Arial"/>
          <w:bCs/>
          <w:sz w:val="22"/>
          <w:szCs w:val="22"/>
          <w:lang w:val="cs-CZ"/>
        </w:rPr>
        <w:t>mazána</w:t>
      </w:r>
      <w:r w:rsidRPr="00797D49">
        <w:rPr>
          <w:rFonts w:ascii="Arial" w:hAnsi="Arial" w:cs="Arial"/>
          <w:bCs/>
          <w:sz w:val="22"/>
          <w:szCs w:val="22"/>
          <w:lang w:val="cs-CZ"/>
        </w:rPr>
        <w:t xml:space="preserve"> nejpozději po čtyřech týdnech.</w:t>
      </w:r>
    </w:p>
    <w:p w14:paraId="42AF9CF6" w14:textId="1E207DBB" w:rsidR="00DA655B" w:rsidRDefault="00DA655B" w:rsidP="00CC4930">
      <w:pPr>
        <w:spacing w:after="240" w:line="360" w:lineRule="auto"/>
        <w:ind w:right="143"/>
        <w:jc w:val="both"/>
        <w:rPr>
          <w:rFonts w:ascii="Arial" w:hAnsi="Arial" w:cs="Arial"/>
          <w:bCs/>
          <w:sz w:val="22"/>
          <w:szCs w:val="22"/>
          <w:lang w:val="cs-CZ"/>
        </w:rPr>
      </w:pPr>
      <w:r w:rsidRPr="00895E60">
        <w:rPr>
          <w:rFonts w:ascii="Arial" w:hAnsi="Arial" w:cs="Arial"/>
          <w:bCs/>
          <w:sz w:val="22"/>
          <w:szCs w:val="22"/>
          <w:lang w:val="cs-CZ"/>
        </w:rPr>
        <w:t>Druhé řešení</w:t>
      </w:r>
      <w:r>
        <w:rPr>
          <w:rFonts w:ascii="Arial" w:hAnsi="Arial" w:cs="Arial"/>
          <w:bCs/>
          <w:sz w:val="22"/>
          <w:szCs w:val="22"/>
          <w:lang w:val="cs-CZ"/>
        </w:rPr>
        <w:t xml:space="preserve"> – </w:t>
      </w:r>
      <w:r w:rsidRPr="00E14E93">
        <w:rPr>
          <w:rFonts w:ascii="Arial" w:hAnsi="Arial" w:cs="Arial"/>
          <w:b/>
          <w:sz w:val="22"/>
          <w:szCs w:val="22"/>
          <w:lang w:val="cs-CZ"/>
        </w:rPr>
        <w:t>Linde Distance Beeper</w:t>
      </w:r>
      <w:r>
        <w:rPr>
          <w:rFonts w:ascii="Arial" w:hAnsi="Arial" w:cs="Arial"/>
          <w:bCs/>
          <w:sz w:val="22"/>
          <w:szCs w:val="22"/>
          <w:lang w:val="cs-CZ"/>
        </w:rPr>
        <w:t xml:space="preserve"> – představuje</w:t>
      </w:r>
      <w:r w:rsidRPr="00895E60">
        <w:rPr>
          <w:rFonts w:ascii="Arial" w:hAnsi="Arial" w:cs="Arial"/>
          <w:bCs/>
          <w:sz w:val="22"/>
          <w:szCs w:val="22"/>
          <w:lang w:val="cs-CZ"/>
        </w:rPr>
        <w:t xml:space="preserve"> malé přenosné jednotky</w:t>
      </w:r>
      <w:r>
        <w:rPr>
          <w:rFonts w:ascii="Arial" w:hAnsi="Arial" w:cs="Arial"/>
          <w:bCs/>
          <w:sz w:val="22"/>
          <w:szCs w:val="22"/>
          <w:lang w:val="cs-CZ"/>
        </w:rPr>
        <w:t xml:space="preserve">, které </w:t>
      </w:r>
      <w:r w:rsidRPr="00895E60">
        <w:rPr>
          <w:rFonts w:ascii="Arial" w:hAnsi="Arial" w:cs="Arial"/>
          <w:bCs/>
          <w:sz w:val="22"/>
          <w:szCs w:val="22"/>
          <w:lang w:val="cs-CZ"/>
        </w:rPr>
        <w:t>jsou připojeny například k oděvům, opaskům nebo pomocí náramků a nabízejí stejný rozsah funkcí jako</w:t>
      </w:r>
      <w:r>
        <w:rPr>
          <w:rFonts w:ascii="Arial" w:hAnsi="Arial" w:cs="Arial"/>
          <w:bCs/>
          <w:sz w:val="22"/>
          <w:szCs w:val="22"/>
          <w:lang w:val="cs-CZ"/>
        </w:rPr>
        <w:t xml:space="preserve"> vesta</w:t>
      </w:r>
      <w:r w:rsidRPr="00895E60">
        <w:rPr>
          <w:rFonts w:ascii="Arial" w:hAnsi="Arial" w:cs="Arial"/>
          <w:bCs/>
          <w:sz w:val="22"/>
          <w:szCs w:val="22"/>
          <w:lang w:val="cs-CZ"/>
        </w:rPr>
        <w:t xml:space="preserve"> Secure Distance: maximální bezpečnost s minimálním </w:t>
      </w:r>
      <w:r>
        <w:rPr>
          <w:rFonts w:ascii="Arial" w:hAnsi="Arial" w:cs="Arial"/>
          <w:bCs/>
          <w:sz w:val="22"/>
          <w:szCs w:val="22"/>
          <w:lang w:val="cs-CZ"/>
        </w:rPr>
        <w:t>realizačním</w:t>
      </w:r>
      <w:r w:rsidRPr="00895E60">
        <w:rPr>
          <w:rFonts w:ascii="Arial" w:hAnsi="Arial" w:cs="Arial"/>
          <w:bCs/>
          <w:sz w:val="22"/>
          <w:szCs w:val="22"/>
          <w:lang w:val="cs-CZ"/>
        </w:rPr>
        <w:t xml:space="preserve"> úsilím.</w:t>
      </w:r>
      <w:r>
        <w:rPr>
          <w:rFonts w:ascii="Arial" w:hAnsi="Arial" w:cs="Arial"/>
          <w:bCs/>
          <w:sz w:val="22"/>
          <w:szCs w:val="22"/>
          <w:lang w:val="cs-CZ"/>
        </w:rPr>
        <w:t xml:space="preserve"> </w:t>
      </w:r>
    </w:p>
    <w:p w14:paraId="734B3306" w14:textId="10EB01D5" w:rsidR="00871AB8" w:rsidRPr="00DA655B" w:rsidRDefault="00DA655B" w:rsidP="00CC4930">
      <w:pPr>
        <w:spacing w:after="240" w:line="360" w:lineRule="auto"/>
        <w:ind w:right="143"/>
        <w:jc w:val="both"/>
        <w:rPr>
          <w:rFonts w:ascii="Arial" w:hAnsi="Arial" w:cs="Arial"/>
          <w:bCs/>
          <w:sz w:val="22"/>
          <w:szCs w:val="22"/>
          <w:lang w:val="cs-CZ"/>
        </w:rPr>
      </w:pPr>
      <w:r>
        <w:rPr>
          <w:rFonts w:ascii="Arial" w:hAnsi="Arial" w:cs="Arial"/>
          <w:bCs/>
          <w:sz w:val="22"/>
          <w:szCs w:val="22"/>
          <w:lang w:val="cs-CZ"/>
        </w:rPr>
        <w:t>Co je důležité, i</w:t>
      </w:r>
      <w:r w:rsidRPr="00AD1FD2">
        <w:rPr>
          <w:rFonts w:ascii="Arial" w:hAnsi="Arial" w:cs="Arial"/>
          <w:bCs/>
          <w:sz w:val="22"/>
          <w:szCs w:val="22"/>
          <w:lang w:val="cs-CZ"/>
        </w:rPr>
        <w:t xml:space="preserve">nvestice do těchto inteligentních bezpečnostních řešení od Linde Material Handling se </w:t>
      </w:r>
      <w:r>
        <w:rPr>
          <w:rFonts w:ascii="Arial" w:hAnsi="Arial" w:cs="Arial"/>
          <w:bCs/>
          <w:sz w:val="22"/>
          <w:szCs w:val="22"/>
          <w:lang w:val="cs-CZ"/>
        </w:rPr>
        <w:t>vyplatí i do budoucna po skončení pandemie</w:t>
      </w:r>
      <w:r w:rsidRPr="00AD1FD2">
        <w:rPr>
          <w:rFonts w:ascii="Arial" w:hAnsi="Arial" w:cs="Arial"/>
          <w:bCs/>
          <w:sz w:val="22"/>
          <w:szCs w:val="22"/>
          <w:lang w:val="cs-CZ"/>
        </w:rPr>
        <w:t xml:space="preserve">. Vesty a </w:t>
      </w:r>
      <w:r w:rsidRPr="001321AD">
        <w:rPr>
          <w:rFonts w:ascii="Arial" w:hAnsi="Arial" w:cs="Arial"/>
          <w:bCs/>
          <w:sz w:val="22"/>
          <w:szCs w:val="22"/>
          <w:lang w:val="cs-CZ"/>
        </w:rPr>
        <w:t>detektory</w:t>
      </w:r>
      <w:r w:rsidRPr="00AD1FD2">
        <w:rPr>
          <w:rFonts w:ascii="Arial" w:hAnsi="Arial" w:cs="Arial"/>
          <w:bCs/>
          <w:sz w:val="22"/>
          <w:szCs w:val="22"/>
          <w:lang w:val="cs-CZ"/>
        </w:rPr>
        <w:t xml:space="preserve"> lze snadno </w:t>
      </w:r>
      <w:r>
        <w:rPr>
          <w:rFonts w:ascii="Arial" w:hAnsi="Arial" w:cs="Arial"/>
          <w:bCs/>
          <w:sz w:val="22"/>
          <w:szCs w:val="22"/>
          <w:lang w:val="cs-CZ"/>
        </w:rPr>
        <w:t xml:space="preserve">využívat s jejich </w:t>
      </w:r>
      <w:r w:rsidRPr="00AD1FD2">
        <w:rPr>
          <w:rFonts w:ascii="Arial" w:hAnsi="Arial" w:cs="Arial"/>
          <w:bCs/>
          <w:sz w:val="22"/>
          <w:szCs w:val="22"/>
          <w:lang w:val="cs-CZ"/>
        </w:rPr>
        <w:t>klasick</w:t>
      </w:r>
      <w:r>
        <w:rPr>
          <w:rFonts w:ascii="Arial" w:hAnsi="Arial" w:cs="Arial"/>
          <w:bCs/>
          <w:sz w:val="22"/>
          <w:szCs w:val="22"/>
          <w:lang w:val="cs-CZ"/>
        </w:rPr>
        <w:t>ými funkcemi</w:t>
      </w:r>
      <w:r w:rsidRPr="00AD1FD2">
        <w:rPr>
          <w:rFonts w:ascii="Arial" w:hAnsi="Arial" w:cs="Arial"/>
          <w:bCs/>
          <w:sz w:val="22"/>
          <w:szCs w:val="22"/>
          <w:lang w:val="cs-CZ"/>
        </w:rPr>
        <w:t>, které nabízí</w:t>
      </w:r>
      <w:r>
        <w:rPr>
          <w:rFonts w:ascii="Arial" w:hAnsi="Arial" w:cs="Arial"/>
          <w:bCs/>
          <w:sz w:val="22"/>
          <w:szCs w:val="22"/>
          <w:lang w:val="cs-CZ"/>
        </w:rPr>
        <w:t xml:space="preserve"> osvědčený asistenční systém</w:t>
      </w:r>
      <w:r w:rsidRPr="00AD1FD2">
        <w:rPr>
          <w:rFonts w:ascii="Arial" w:hAnsi="Arial" w:cs="Arial"/>
          <w:bCs/>
          <w:sz w:val="22"/>
          <w:szCs w:val="22"/>
          <w:lang w:val="cs-CZ"/>
        </w:rPr>
        <w:t xml:space="preserve"> </w:t>
      </w:r>
      <w:r>
        <w:rPr>
          <w:rFonts w:ascii="Arial" w:hAnsi="Arial" w:cs="Arial"/>
          <w:bCs/>
          <w:sz w:val="22"/>
          <w:szCs w:val="22"/>
          <w:lang w:val="cs-CZ"/>
        </w:rPr>
        <w:t xml:space="preserve">Linde Safety Guard – </w:t>
      </w:r>
      <w:r w:rsidRPr="00895E60">
        <w:rPr>
          <w:rFonts w:ascii="Arial" w:hAnsi="Arial" w:cs="Arial"/>
          <w:bCs/>
          <w:sz w:val="22"/>
          <w:szCs w:val="22"/>
          <w:lang w:val="cs-CZ"/>
        </w:rPr>
        <w:t>varuj</w:t>
      </w:r>
      <w:r>
        <w:rPr>
          <w:rFonts w:ascii="Arial" w:hAnsi="Arial" w:cs="Arial"/>
          <w:bCs/>
          <w:sz w:val="22"/>
          <w:szCs w:val="22"/>
          <w:lang w:val="cs-CZ"/>
        </w:rPr>
        <w:t>í</w:t>
      </w:r>
      <w:r w:rsidRPr="00895E60">
        <w:rPr>
          <w:rFonts w:ascii="Arial" w:hAnsi="Arial" w:cs="Arial"/>
          <w:bCs/>
          <w:sz w:val="22"/>
          <w:szCs w:val="22"/>
          <w:lang w:val="cs-CZ"/>
        </w:rPr>
        <w:t xml:space="preserve"> před kolizí mezi průmyslovými </w:t>
      </w:r>
      <w:r>
        <w:rPr>
          <w:rFonts w:ascii="Arial" w:hAnsi="Arial" w:cs="Arial"/>
          <w:bCs/>
          <w:sz w:val="22"/>
          <w:szCs w:val="22"/>
          <w:lang w:val="cs-CZ"/>
        </w:rPr>
        <w:t>vozíky</w:t>
      </w:r>
      <w:r w:rsidRPr="00895E60">
        <w:rPr>
          <w:rFonts w:ascii="Arial" w:hAnsi="Arial" w:cs="Arial"/>
          <w:bCs/>
          <w:sz w:val="22"/>
          <w:szCs w:val="22"/>
          <w:lang w:val="cs-CZ"/>
        </w:rPr>
        <w:t xml:space="preserve"> a chodci v intralogistických </w:t>
      </w:r>
      <w:r>
        <w:rPr>
          <w:rFonts w:ascii="Arial" w:hAnsi="Arial" w:cs="Arial"/>
          <w:bCs/>
          <w:sz w:val="22"/>
          <w:szCs w:val="22"/>
          <w:lang w:val="cs-CZ"/>
        </w:rPr>
        <w:t>provozech</w:t>
      </w:r>
      <w:r w:rsidRPr="00895E60">
        <w:rPr>
          <w:rFonts w:ascii="Arial" w:hAnsi="Arial" w:cs="Arial"/>
          <w:bCs/>
          <w:sz w:val="22"/>
          <w:szCs w:val="22"/>
          <w:lang w:val="cs-CZ"/>
        </w:rPr>
        <w:t>.</w:t>
      </w:r>
    </w:p>
    <w:p w14:paraId="13692388" w14:textId="53ED9AB3" w:rsidR="00871AB8" w:rsidRDefault="006C5485" w:rsidP="00CC4930">
      <w:pPr>
        <w:spacing w:after="240" w:line="360" w:lineRule="auto"/>
        <w:ind w:right="143"/>
        <w:jc w:val="both"/>
        <w:rPr>
          <w:rFonts w:ascii="Arial" w:hAnsi="Arial" w:cs="Arial"/>
          <w:b/>
          <w:bCs/>
          <w:sz w:val="22"/>
          <w:szCs w:val="22"/>
          <w:lang w:val="cs-CZ"/>
        </w:rPr>
      </w:pPr>
      <w:r w:rsidRPr="006C5485">
        <w:rPr>
          <w:rFonts w:ascii="Arial" w:hAnsi="Arial" w:cs="Arial"/>
          <w:noProof/>
          <w:sz w:val="22"/>
          <w:szCs w:val="22"/>
          <w:lang w:val="cs-CZ" w:eastAsia="cs-CZ"/>
        </w:rPr>
        <w:drawing>
          <wp:anchor distT="0" distB="0" distL="114300" distR="114300" simplePos="0" relativeHeight="251658241" behindDoc="1" locked="0" layoutInCell="1" allowOverlap="1" wp14:anchorId="5B7DED55" wp14:editId="324E0697">
            <wp:simplePos x="0" y="0"/>
            <wp:positionH relativeFrom="column">
              <wp:posOffset>5080</wp:posOffset>
            </wp:positionH>
            <wp:positionV relativeFrom="paragraph">
              <wp:posOffset>21590</wp:posOffset>
            </wp:positionV>
            <wp:extent cx="3251200" cy="1828800"/>
            <wp:effectExtent l="0" t="0" r="6350" b="0"/>
            <wp:wrapTight wrapText="bothSides">
              <wp:wrapPolygon edited="0">
                <wp:start x="0" y="0"/>
                <wp:lineTo x="0" y="21375"/>
                <wp:lineTo x="21516" y="21375"/>
                <wp:lineTo x="21516" y="0"/>
                <wp:lineTo x="0" y="0"/>
              </wp:wrapPolygon>
            </wp:wrapTight>
            <wp:docPr id="1" name="Obrázek 1" descr="C:\Users\Marketa.Damkova\OneDrive - Crest Communications, a.s\PR-Korporátní komunikace\LINDE\2020\Media relations\Tiskové zprávy\15 Bezpečnostní vesta a Covid 19\final\Safety-Weste-Ab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Damkova\OneDrive - Crest Communications, a.s\PR-Korporátní komunikace\LINDE\2020\Media relations\Tiskové zprávy\15 Bezpečnostní vesta a Covid 19\final\Safety-Weste-Absta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0" cy="1828800"/>
                    </a:xfrm>
                    <a:prstGeom prst="rect">
                      <a:avLst/>
                    </a:prstGeom>
                    <a:noFill/>
                    <a:ln>
                      <a:noFill/>
                    </a:ln>
                  </pic:spPr>
                </pic:pic>
              </a:graphicData>
            </a:graphic>
          </wp:anchor>
        </w:drawing>
      </w:r>
      <w:r>
        <w:rPr>
          <w:rFonts w:ascii="Arial" w:hAnsi="Arial" w:cs="Arial"/>
          <w:b/>
          <w:bCs/>
          <w:sz w:val="22"/>
          <w:szCs w:val="22"/>
          <w:lang w:val="cs-CZ"/>
        </w:rPr>
        <w:t xml:space="preserve"> </w:t>
      </w:r>
    </w:p>
    <w:p w14:paraId="5D549CD8" w14:textId="11AFC181" w:rsidR="006C5485" w:rsidRDefault="006C5485" w:rsidP="00CC4930">
      <w:pPr>
        <w:spacing w:after="240" w:line="360" w:lineRule="auto"/>
        <w:ind w:right="143"/>
        <w:jc w:val="both"/>
        <w:rPr>
          <w:rFonts w:ascii="Arial" w:hAnsi="Arial" w:cs="Arial"/>
          <w:bCs/>
          <w:sz w:val="22"/>
          <w:szCs w:val="22"/>
          <w:lang w:val="cs-CZ"/>
        </w:rPr>
      </w:pPr>
      <w:r w:rsidRPr="006C5485">
        <w:rPr>
          <w:rFonts w:ascii="Arial" w:hAnsi="Arial" w:cs="Arial"/>
          <w:bCs/>
          <w:sz w:val="22"/>
          <w:szCs w:val="22"/>
          <w:lang w:val="cs-CZ"/>
        </w:rPr>
        <w:t>Bezpečnostní vesta Linde Secure Distance</w:t>
      </w:r>
    </w:p>
    <w:p w14:paraId="1E9F34A0" w14:textId="77777777" w:rsidR="006C5485" w:rsidRPr="006C5485" w:rsidRDefault="006C5485" w:rsidP="00CC4930">
      <w:pPr>
        <w:spacing w:after="240" w:line="360" w:lineRule="auto"/>
        <w:ind w:right="143"/>
        <w:jc w:val="both"/>
        <w:rPr>
          <w:rFonts w:ascii="Arial" w:hAnsi="Arial" w:cs="Arial"/>
          <w:bCs/>
          <w:sz w:val="22"/>
          <w:szCs w:val="22"/>
          <w:lang w:val="cs-CZ"/>
        </w:rPr>
      </w:pPr>
    </w:p>
    <w:p w14:paraId="720DAB9E" w14:textId="77777777" w:rsidR="00CC4930" w:rsidRDefault="00CC4930" w:rsidP="00CC4930">
      <w:pPr>
        <w:spacing w:after="240" w:line="360" w:lineRule="auto"/>
        <w:ind w:right="143"/>
        <w:jc w:val="both"/>
        <w:rPr>
          <w:rFonts w:ascii="Arial" w:hAnsi="Arial" w:cs="Arial"/>
          <w:b/>
          <w:bCs/>
          <w:sz w:val="22"/>
          <w:szCs w:val="22"/>
          <w:lang w:val="cs-CZ"/>
        </w:rPr>
      </w:pPr>
    </w:p>
    <w:p w14:paraId="3D673524" w14:textId="755FAA1A" w:rsidR="0078244F" w:rsidRPr="00D70438" w:rsidRDefault="0078244F" w:rsidP="00CC4930">
      <w:pPr>
        <w:spacing w:after="240" w:line="360" w:lineRule="auto"/>
        <w:ind w:right="143"/>
        <w:jc w:val="both"/>
        <w:rPr>
          <w:rFonts w:ascii="Arial" w:hAnsi="Arial" w:cs="Arial"/>
          <w:b/>
          <w:bCs/>
          <w:sz w:val="22"/>
          <w:szCs w:val="22"/>
          <w:lang w:val="cs-CZ"/>
        </w:rPr>
      </w:pPr>
      <w:r w:rsidRPr="00D70438">
        <w:rPr>
          <w:rFonts w:ascii="Arial" w:hAnsi="Arial" w:cs="Arial"/>
          <w:b/>
          <w:bCs/>
          <w:sz w:val="22"/>
          <w:szCs w:val="22"/>
          <w:lang w:val="cs-CZ"/>
        </w:rPr>
        <w:t xml:space="preserve">Linde Material Handling GmbH </w:t>
      </w:r>
    </w:p>
    <w:p w14:paraId="30BD2B49" w14:textId="2A94EEF0" w:rsidR="0085597B" w:rsidRDefault="0078244F" w:rsidP="00CC4930">
      <w:pPr>
        <w:spacing w:after="240" w:line="360" w:lineRule="auto"/>
        <w:ind w:right="143"/>
        <w:jc w:val="both"/>
        <w:rPr>
          <w:rFonts w:ascii="Arial" w:hAnsi="Arial" w:cs="Arial"/>
          <w:sz w:val="22"/>
          <w:szCs w:val="22"/>
          <w:lang w:val="cs-CZ"/>
        </w:rPr>
      </w:pPr>
      <w:r w:rsidRPr="00D70438">
        <w:rPr>
          <w:rFonts w:ascii="Arial" w:hAnsi="Arial" w:cs="Arial"/>
          <w:sz w:val="22"/>
          <w:szCs w:val="22"/>
          <w:lang w:val="cs-CZ"/>
        </w:rPr>
        <w:t>Linde Material Handling GmbH je členem KION GROUP a patří mezi nejpřednější světové výrobce vysokozdvižných a skladových vozíků a dodavatele řešení a služeb pro intralogistiku. Společnost má svou síť pro prodej a servis ve všech důležitých regionech více než 100 zemí. Ve fiskálním roce 201</w:t>
      </w:r>
      <w:r w:rsidR="00B51A86" w:rsidRPr="00D70438">
        <w:rPr>
          <w:rFonts w:ascii="Arial" w:hAnsi="Arial" w:cs="Arial"/>
          <w:sz w:val="22"/>
          <w:szCs w:val="22"/>
          <w:lang w:val="cs-CZ"/>
        </w:rPr>
        <w:t>9</w:t>
      </w:r>
      <w:r w:rsidRPr="00D70438">
        <w:rPr>
          <w:rFonts w:ascii="Arial" w:hAnsi="Arial" w:cs="Arial"/>
          <w:sz w:val="22"/>
          <w:szCs w:val="22"/>
          <w:lang w:val="cs-CZ"/>
        </w:rPr>
        <w:t xml:space="preserve"> zaznamenala Linde MH EMEA (Evropa, Střední východ a Afrika) celkové příjmy ve výši přibližně 3,</w:t>
      </w:r>
      <w:r w:rsidR="00B51A86" w:rsidRPr="00D70438">
        <w:rPr>
          <w:rFonts w:ascii="Arial" w:hAnsi="Arial" w:cs="Arial"/>
          <w:sz w:val="22"/>
          <w:szCs w:val="22"/>
          <w:lang w:val="cs-CZ"/>
        </w:rPr>
        <w:t>5</w:t>
      </w:r>
      <w:r w:rsidRPr="00D70438">
        <w:rPr>
          <w:rFonts w:ascii="Arial" w:hAnsi="Arial" w:cs="Arial"/>
          <w:sz w:val="22"/>
          <w:szCs w:val="22"/>
          <w:lang w:val="cs-CZ"/>
        </w:rPr>
        <w:t xml:space="preserve"> mld. eur a zaměstnávala celkem cca </w:t>
      </w:r>
      <w:r w:rsidR="00B51A86" w:rsidRPr="00D70438">
        <w:rPr>
          <w:rFonts w:ascii="Arial" w:hAnsi="Arial" w:cs="Arial"/>
          <w:sz w:val="22"/>
          <w:szCs w:val="22"/>
          <w:lang w:val="cs-CZ"/>
        </w:rPr>
        <w:t>12 000</w:t>
      </w:r>
      <w:r w:rsidRPr="00D70438">
        <w:rPr>
          <w:rFonts w:ascii="Arial" w:hAnsi="Arial" w:cs="Arial"/>
          <w:sz w:val="22"/>
          <w:szCs w:val="22"/>
          <w:lang w:val="cs-CZ"/>
        </w:rPr>
        <w:t xml:space="preserve"> zaměstnanců. Celosvětové prodeje vozíků Linde v roce 201</w:t>
      </w:r>
      <w:r w:rsidR="00B51A86" w:rsidRPr="00D70438">
        <w:rPr>
          <w:rFonts w:ascii="Arial" w:hAnsi="Arial" w:cs="Arial"/>
          <w:sz w:val="22"/>
          <w:szCs w:val="22"/>
          <w:lang w:val="cs-CZ"/>
        </w:rPr>
        <w:t>9</w:t>
      </w:r>
      <w:r w:rsidR="00460C41" w:rsidRPr="00D70438">
        <w:rPr>
          <w:rFonts w:ascii="Arial" w:hAnsi="Arial" w:cs="Arial"/>
          <w:sz w:val="22"/>
          <w:szCs w:val="22"/>
          <w:lang w:val="cs-CZ"/>
        </w:rPr>
        <w:t xml:space="preserve"> přesáhly 135 tis. kusů.</w:t>
      </w:r>
    </w:p>
    <w:p w14:paraId="54A3A342" w14:textId="14E8F4C2" w:rsidR="00871AB8" w:rsidRDefault="00871AB8" w:rsidP="00CC4930">
      <w:pPr>
        <w:spacing w:after="240" w:line="360" w:lineRule="auto"/>
        <w:ind w:right="143"/>
        <w:jc w:val="both"/>
        <w:rPr>
          <w:rFonts w:ascii="Arial" w:hAnsi="Arial" w:cs="Arial"/>
          <w:sz w:val="22"/>
          <w:szCs w:val="22"/>
          <w:lang w:val="cs-CZ"/>
        </w:rPr>
      </w:pPr>
    </w:p>
    <w:p w14:paraId="1EC0A87E" w14:textId="77777777" w:rsidR="00CC4930" w:rsidRDefault="00CC4930" w:rsidP="00CC4930">
      <w:pPr>
        <w:spacing w:after="240" w:line="360" w:lineRule="auto"/>
        <w:ind w:right="143"/>
        <w:jc w:val="both"/>
        <w:rPr>
          <w:rFonts w:ascii="Arial" w:hAnsi="Arial" w:cs="Arial"/>
          <w:sz w:val="22"/>
          <w:szCs w:val="22"/>
          <w:lang w:val="cs-CZ"/>
        </w:rPr>
      </w:pPr>
    </w:p>
    <w:p w14:paraId="48CE905A" w14:textId="77777777" w:rsidR="0078244F" w:rsidRPr="00D70438" w:rsidRDefault="0078244F" w:rsidP="00301E8F">
      <w:pPr>
        <w:spacing w:line="360" w:lineRule="auto"/>
        <w:ind w:right="987"/>
        <w:jc w:val="both"/>
        <w:rPr>
          <w:rFonts w:ascii="Arial" w:hAnsi="Arial" w:cs="Arial"/>
          <w:sz w:val="22"/>
          <w:szCs w:val="22"/>
          <w:u w:val="single"/>
          <w:lang w:val="cs-CZ"/>
        </w:rPr>
      </w:pPr>
      <w:r w:rsidRPr="00D70438">
        <w:rPr>
          <w:rFonts w:ascii="Arial" w:hAnsi="Arial" w:cs="Arial"/>
          <w:sz w:val="22"/>
          <w:szCs w:val="22"/>
          <w:u w:val="single"/>
          <w:lang w:val="cs-CZ"/>
        </w:rPr>
        <w:t xml:space="preserve">Pro více informací kontaktujte: </w:t>
      </w:r>
    </w:p>
    <w:p w14:paraId="3784A290" w14:textId="77777777" w:rsidR="0078244F" w:rsidRPr="00D70438" w:rsidRDefault="0078244F" w:rsidP="00301E8F">
      <w:pPr>
        <w:spacing w:line="360" w:lineRule="auto"/>
        <w:ind w:right="987"/>
        <w:jc w:val="both"/>
        <w:rPr>
          <w:rFonts w:ascii="Arial" w:hAnsi="Arial" w:cs="Arial"/>
          <w:b/>
          <w:bCs/>
          <w:sz w:val="22"/>
          <w:szCs w:val="22"/>
          <w:lang w:val="cs-CZ"/>
        </w:rPr>
      </w:pPr>
      <w:r w:rsidRPr="00D70438">
        <w:rPr>
          <w:rFonts w:ascii="Arial" w:hAnsi="Arial" w:cs="Arial"/>
          <w:b/>
          <w:bCs/>
          <w:sz w:val="22"/>
          <w:szCs w:val="22"/>
          <w:lang w:val="cs-CZ"/>
        </w:rPr>
        <w:t xml:space="preserve">Linde Material Handling Česká republika s.r.o. </w:t>
      </w:r>
    </w:p>
    <w:p w14:paraId="765D4E4B" w14:textId="77777777" w:rsidR="0078244F" w:rsidRPr="00D70438" w:rsidRDefault="0078244F" w:rsidP="00301E8F">
      <w:pPr>
        <w:spacing w:line="360" w:lineRule="auto"/>
        <w:ind w:right="987"/>
        <w:jc w:val="both"/>
        <w:rPr>
          <w:rFonts w:ascii="Arial" w:hAnsi="Arial" w:cs="Arial"/>
          <w:sz w:val="22"/>
          <w:szCs w:val="22"/>
          <w:lang w:val="cs-CZ"/>
        </w:rPr>
      </w:pPr>
      <w:r w:rsidRPr="00D70438">
        <w:rPr>
          <w:rFonts w:ascii="Arial" w:hAnsi="Arial" w:cs="Arial"/>
          <w:sz w:val="22"/>
          <w:szCs w:val="22"/>
          <w:lang w:val="cs-CZ"/>
        </w:rPr>
        <w:lastRenderedPageBreak/>
        <w:t xml:space="preserve">Ing. Martin Petřík </w:t>
      </w:r>
    </w:p>
    <w:p w14:paraId="7491873B" w14:textId="77777777" w:rsidR="0078244F" w:rsidRPr="00D70438" w:rsidRDefault="0078244F" w:rsidP="00301E8F">
      <w:pPr>
        <w:spacing w:line="360" w:lineRule="auto"/>
        <w:ind w:right="987"/>
        <w:jc w:val="both"/>
        <w:rPr>
          <w:rFonts w:ascii="Arial" w:hAnsi="Arial" w:cs="Arial"/>
          <w:sz w:val="22"/>
          <w:szCs w:val="22"/>
          <w:lang w:val="cs-CZ"/>
        </w:rPr>
      </w:pPr>
      <w:r w:rsidRPr="00D70438">
        <w:rPr>
          <w:rFonts w:ascii="Arial" w:hAnsi="Arial" w:cs="Arial"/>
          <w:sz w:val="22"/>
          <w:szCs w:val="22"/>
          <w:lang w:val="cs-CZ"/>
        </w:rPr>
        <w:t xml:space="preserve">Vedoucí oddělení marketingu </w:t>
      </w:r>
    </w:p>
    <w:p w14:paraId="4D630375" w14:textId="77777777" w:rsidR="00301E8F" w:rsidRPr="00D70438" w:rsidRDefault="0078244F" w:rsidP="00301E8F">
      <w:pPr>
        <w:spacing w:line="360" w:lineRule="auto"/>
        <w:ind w:right="987"/>
        <w:jc w:val="both"/>
        <w:rPr>
          <w:rFonts w:ascii="Arial" w:hAnsi="Arial" w:cs="Arial"/>
          <w:sz w:val="22"/>
          <w:szCs w:val="22"/>
          <w:lang w:val="cs-CZ"/>
        </w:rPr>
      </w:pPr>
      <w:r w:rsidRPr="00D70438">
        <w:rPr>
          <w:rFonts w:ascii="Arial" w:hAnsi="Arial" w:cs="Arial"/>
          <w:sz w:val="22"/>
          <w:szCs w:val="22"/>
          <w:lang w:val="cs-CZ"/>
        </w:rPr>
        <w:t xml:space="preserve">tel.: +420 271 078 233 e-mail: martin.petrik@linde-mh.cz </w:t>
      </w:r>
    </w:p>
    <w:p w14:paraId="60F4CD10" w14:textId="35E69209" w:rsidR="0078244F" w:rsidRPr="00D70438" w:rsidRDefault="004E52A5" w:rsidP="00301E8F">
      <w:pPr>
        <w:spacing w:line="360" w:lineRule="auto"/>
        <w:ind w:right="987"/>
        <w:jc w:val="both"/>
        <w:rPr>
          <w:rFonts w:ascii="Arial" w:hAnsi="Arial" w:cs="Arial"/>
          <w:sz w:val="22"/>
          <w:szCs w:val="22"/>
          <w:lang w:val="cs-CZ"/>
        </w:rPr>
      </w:pPr>
      <w:hyperlink r:id="rId10" w:history="1">
        <w:r w:rsidR="00301E8F" w:rsidRPr="00D70438">
          <w:rPr>
            <w:rStyle w:val="Hypertextovodkaz"/>
            <w:rFonts w:ascii="Arial" w:hAnsi="Arial" w:cs="Arial"/>
            <w:sz w:val="22"/>
            <w:szCs w:val="22"/>
            <w:lang w:val="cs-CZ"/>
          </w:rPr>
          <w:t>www.linde-mh.cz</w:t>
        </w:r>
      </w:hyperlink>
    </w:p>
    <w:p w14:paraId="4384D5B3" w14:textId="77777777" w:rsidR="00871AB8" w:rsidRDefault="00871AB8" w:rsidP="00301E8F">
      <w:pPr>
        <w:spacing w:line="360" w:lineRule="auto"/>
        <w:ind w:right="987"/>
        <w:jc w:val="both"/>
        <w:rPr>
          <w:rFonts w:ascii="Arial" w:hAnsi="Arial" w:cs="Arial"/>
          <w:b/>
          <w:bCs/>
          <w:sz w:val="22"/>
          <w:szCs w:val="22"/>
          <w:lang w:val="cs-CZ"/>
        </w:rPr>
      </w:pPr>
    </w:p>
    <w:p w14:paraId="2A6BC3AB" w14:textId="77777777" w:rsidR="0078244F" w:rsidRPr="00D70438" w:rsidRDefault="0078244F" w:rsidP="00301E8F">
      <w:pPr>
        <w:spacing w:line="360" w:lineRule="auto"/>
        <w:ind w:right="987"/>
        <w:jc w:val="both"/>
        <w:rPr>
          <w:rFonts w:ascii="Arial" w:hAnsi="Arial" w:cs="Arial"/>
          <w:b/>
          <w:bCs/>
          <w:sz w:val="22"/>
          <w:szCs w:val="22"/>
          <w:lang w:val="cs-CZ"/>
        </w:rPr>
      </w:pPr>
      <w:r w:rsidRPr="00D70438">
        <w:rPr>
          <w:rFonts w:ascii="Arial" w:hAnsi="Arial" w:cs="Arial"/>
          <w:b/>
          <w:bCs/>
          <w:sz w:val="22"/>
          <w:szCs w:val="22"/>
          <w:lang w:val="cs-CZ"/>
        </w:rPr>
        <w:t xml:space="preserve">Crest Communications a.s. </w:t>
      </w:r>
    </w:p>
    <w:p w14:paraId="033E3D55" w14:textId="3998A86E" w:rsidR="0078244F" w:rsidRPr="00D70438" w:rsidRDefault="00BC5891" w:rsidP="00301E8F">
      <w:pPr>
        <w:spacing w:line="360" w:lineRule="auto"/>
        <w:ind w:right="987"/>
        <w:jc w:val="both"/>
        <w:rPr>
          <w:rFonts w:ascii="Arial" w:hAnsi="Arial" w:cs="Arial"/>
          <w:sz w:val="22"/>
          <w:szCs w:val="22"/>
          <w:lang w:val="cs-CZ"/>
        </w:rPr>
      </w:pPr>
      <w:r w:rsidRPr="00D70438">
        <w:rPr>
          <w:rFonts w:ascii="Arial" w:hAnsi="Arial" w:cs="Arial"/>
          <w:sz w:val="22"/>
          <w:szCs w:val="22"/>
          <w:lang w:val="cs-CZ"/>
        </w:rPr>
        <w:t xml:space="preserve">Ing. </w:t>
      </w:r>
      <w:r w:rsidR="0078244F" w:rsidRPr="00D70438">
        <w:rPr>
          <w:rFonts w:ascii="Arial" w:hAnsi="Arial" w:cs="Arial"/>
          <w:sz w:val="22"/>
          <w:szCs w:val="22"/>
          <w:lang w:val="cs-CZ"/>
        </w:rPr>
        <w:t>Radka L</w:t>
      </w:r>
      <w:r w:rsidRPr="00D70438">
        <w:rPr>
          <w:rFonts w:ascii="Arial" w:hAnsi="Arial" w:cs="Arial"/>
          <w:sz w:val="22"/>
          <w:szCs w:val="22"/>
          <w:lang w:val="cs-CZ"/>
        </w:rPr>
        <w:t>.</w:t>
      </w:r>
      <w:r w:rsidR="0078244F" w:rsidRPr="00D70438">
        <w:rPr>
          <w:rFonts w:ascii="Arial" w:hAnsi="Arial" w:cs="Arial"/>
          <w:sz w:val="22"/>
          <w:szCs w:val="22"/>
          <w:lang w:val="cs-CZ"/>
        </w:rPr>
        <w:t xml:space="preserve"> Kerschbaumová </w:t>
      </w:r>
    </w:p>
    <w:p w14:paraId="05C3A0ED" w14:textId="77777777" w:rsidR="0078244F" w:rsidRPr="00D70438" w:rsidRDefault="0078244F" w:rsidP="00301E8F">
      <w:pPr>
        <w:spacing w:line="360" w:lineRule="auto"/>
        <w:ind w:right="987"/>
        <w:jc w:val="both"/>
        <w:rPr>
          <w:rFonts w:ascii="Arial" w:hAnsi="Arial" w:cs="Arial"/>
          <w:sz w:val="22"/>
          <w:szCs w:val="22"/>
          <w:lang w:val="cs-CZ"/>
        </w:rPr>
      </w:pPr>
      <w:r w:rsidRPr="00D70438">
        <w:rPr>
          <w:rFonts w:ascii="Arial" w:hAnsi="Arial" w:cs="Arial"/>
          <w:sz w:val="22"/>
          <w:szCs w:val="22"/>
          <w:lang w:val="cs-CZ"/>
        </w:rPr>
        <w:t xml:space="preserve">Account Manager </w:t>
      </w:r>
    </w:p>
    <w:p w14:paraId="6FEA5B45" w14:textId="77777777" w:rsidR="00BC5891" w:rsidRPr="00D70438" w:rsidRDefault="0078244F" w:rsidP="00301E8F">
      <w:pPr>
        <w:spacing w:line="360" w:lineRule="auto"/>
        <w:ind w:right="987"/>
        <w:jc w:val="both"/>
        <w:rPr>
          <w:rFonts w:ascii="Arial" w:hAnsi="Arial" w:cs="Arial"/>
          <w:sz w:val="22"/>
          <w:szCs w:val="22"/>
          <w:lang w:val="cs-CZ"/>
        </w:rPr>
      </w:pPr>
      <w:r w:rsidRPr="00D70438">
        <w:rPr>
          <w:rFonts w:ascii="Arial" w:hAnsi="Arial" w:cs="Arial"/>
          <w:sz w:val="22"/>
          <w:szCs w:val="22"/>
          <w:lang w:val="cs-CZ"/>
        </w:rPr>
        <w:t>mob.: +420 733 185</w:t>
      </w:r>
      <w:r w:rsidR="00BC5891" w:rsidRPr="00D70438">
        <w:rPr>
          <w:rFonts w:ascii="Arial" w:hAnsi="Arial" w:cs="Arial"/>
          <w:sz w:val="22"/>
          <w:szCs w:val="22"/>
          <w:lang w:val="cs-CZ"/>
        </w:rPr>
        <w:t> </w:t>
      </w:r>
      <w:r w:rsidRPr="00D70438">
        <w:rPr>
          <w:rFonts w:ascii="Arial" w:hAnsi="Arial" w:cs="Arial"/>
          <w:sz w:val="22"/>
          <w:szCs w:val="22"/>
          <w:lang w:val="cs-CZ"/>
        </w:rPr>
        <w:t xml:space="preserve">662 </w:t>
      </w:r>
    </w:p>
    <w:p w14:paraId="2E034C69" w14:textId="741CF986" w:rsidR="00BC5891" w:rsidRPr="00D70438" w:rsidRDefault="0078244F" w:rsidP="00301E8F">
      <w:pPr>
        <w:spacing w:line="360" w:lineRule="auto"/>
        <w:ind w:right="987"/>
        <w:jc w:val="both"/>
        <w:rPr>
          <w:rFonts w:ascii="Arial" w:hAnsi="Arial" w:cs="Arial"/>
          <w:sz w:val="22"/>
          <w:szCs w:val="22"/>
          <w:lang w:val="cs-CZ"/>
        </w:rPr>
      </w:pPr>
      <w:r w:rsidRPr="00D70438">
        <w:rPr>
          <w:rFonts w:ascii="Arial" w:hAnsi="Arial" w:cs="Arial"/>
          <w:sz w:val="22"/>
          <w:szCs w:val="22"/>
          <w:lang w:val="cs-CZ"/>
        </w:rPr>
        <w:t xml:space="preserve">e-mail: </w:t>
      </w:r>
      <w:hyperlink r:id="rId11" w:history="1">
        <w:r w:rsidR="00BC5891" w:rsidRPr="00D70438">
          <w:rPr>
            <w:rStyle w:val="Hypertextovodkaz"/>
            <w:rFonts w:ascii="Arial" w:hAnsi="Arial" w:cs="Arial"/>
            <w:sz w:val="22"/>
            <w:szCs w:val="22"/>
            <w:lang w:val="cs-CZ"/>
          </w:rPr>
          <w:t>radka.kerschbaumova@crestcom.cz</w:t>
        </w:r>
      </w:hyperlink>
      <w:r w:rsidRPr="00D70438">
        <w:rPr>
          <w:rFonts w:ascii="Arial" w:hAnsi="Arial" w:cs="Arial"/>
          <w:sz w:val="22"/>
          <w:szCs w:val="22"/>
          <w:lang w:val="cs-CZ"/>
        </w:rPr>
        <w:t xml:space="preserve"> </w:t>
      </w:r>
    </w:p>
    <w:p w14:paraId="4C9C6972" w14:textId="0CBC472D" w:rsidR="000C2BAA" w:rsidRPr="00D70438" w:rsidRDefault="004E52A5" w:rsidP="00301E8F">
      <w:pPr>
        <w:spacing w:line="360" w:lineRule="auto"/>
        <w:ind w:right="987"/>
        <w:jc w:val="both"/>
        <w:rPr>
          <w:rFonts w:ascii="Arial" w:hAnsi="Arial" w:cs="Arial"/>
          <w:sz w:val="22"/>
          <w:szCs w:val="22"/>
          <w:lang w:val="cs-CZ"/>
        </w:rPr>
      </w:pPr>
      <w:hyperlink r:id="rId12" w:history="1">
        <w:r w:rsidR="0078244F" w:rsidRPr="00D70438">
          <w:rPr>
            <w:rStyle w:val="Hypertextovodkaz"/>
            <w:rFonts w:ascii="Arial" w:hAnsi="Arial" w:cs="Arial"/>
            <w:sz w:val="22"/>
            <w:szCs w:val="22"/>
            <w:lang w:val="cs-CZ"/>
          </w:rPr>
          <w:t>www.crestcom.cz</w:t>
        </w:r>
      </w:hyperlink>
    </w:p>
    <w:p w14:paraId="74717266" w14:textId="77777777" w:rsidR="00CC4930" w:rsidRPr="00D70438" w:rsidRDefault="00CC4930">
      <w:pPr>
        <w:spacing w:line="360" w:lineRule="auto"/>
        <w:ind w:right="987"/>
        <w:jc w:val="both"/>
        <w:rPr>
          <w:rFonts w:ascii="Arial" w:hAnsi="Arial" w:cs="Arial"/>
          <w:sz w:val="22"/>
          <w:szCs w:val="22"/>
          <w:lang w:val="cs-CZ"/>
        </w:rPr>
      </w:pPr>
    </w:p>
    <w:sectPr w:rsidR="00CC4930" w:rsidRPr="00D70438" w:rsidSect="004E52A5">
      <w:pgSz w:w="11900" w:h="16840"/>
      <w:pgMar w:top="2859" w:right="141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98850" w14:textId="77777777" w:rsidR="00BC466F" w:rsidRDefault="00BC466F" w:rsidP="00FC1294">
      <w:r>
        <w:separator/>
      </w:r>
    </w:p>
  </w:endnote>
  <w:endnote w:type="continuationSeparator" w:id="0">
    <w:p w14:paraId="4A7817E7" w14:textId="77777777" w:rsidR="00BC466F" w:rsidRDefault="00BC466F" w:rsidP="00FC1294">
      <w:r>
        <w:continuationSeparator/>
      </w:r>
    </w:p>
  </w:endnote>
  <w:endnote w:type="continuationNotice" w:id="1">
    <w:p w14:paraId="44B691C8" w14:textId="77777777" w:rsidR="007E54C7" w:rsidRDefault="007E5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x Offc Pro Light">
    <w:altName w:val="Calibri"/>
    <w:charset w:val="00"/>
    <w:family w:val="swiss"/>
    <w:pitch w:val="variable"/>
    <w:sig w:usb0="A00002BF" w:usb1="4000A4FB" w:usb2="00000000" w:usb3="00000000" w:csb0="0000009F" w:csb1="00000000"/>
  </w:font>
  <w:font w:name="LindeDax-Regular">
    <w:charset w:val="00"/>
    <w:family w:val="swiss"/>
    <w:pitch w:val="default"/>
    <w:sig w:usb0="00000003" w:usb1="00000000" w:usb2="00000000" w:usb3="00000000" w:csb0="00000001" w:csb1="00000000"/>
  </w:font>
  <w:font w:name="Dax Offc Pro">
    <w:altName w:val="Calibri"/>
    <w:charset w:val="00"/>
    <w:family w:val="swiss"/>
    <w:pitch w:val="variable"/>
    <w:sig w:usb0="A00002BF"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70D18" w14:textId="77777777" w:rsidR="00BC466F" w:rsidRDefault="00BC466F" w:rsidP="00FC1294">
      <w:r>
        <w:separator/>
      </w:r>
    </w:p>
  </w:footnote>
  <w:footnote w:type="continuationSeparator" w:id="0">
    <w:p w14:paraId="2F3B53D5" w14:textId="77777777" w:rsidR="00BC466F" w:rsidRDefault="00BC466F" w:rsidP="00FC1294">
      <w:r>
        <w:continuationSeparator/>
      </w:r>
    </w:p>
  </w:footnote>
  <w:footnote w:type="continuationNotice" w:id="1">
    <w:p w14:paraId="755D4F56" w14:textId="77777777" w:rsidR="007E54C7" w:rsidRDefault="007E5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3671AC"/>
    <w:multiLevelType w:val="hybridMultilevel"/>
    <w:tmpl w:val="0B193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D55DA"/>
    <w:multiLevelType w:val="hybridMultilevel"/>
    <w:tmpl w:val="6636D7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540D4E"/>
    <w:multiLevelType w:val="hybridMultilevel"/>
    <w:tmpl w:val="3CDC2FBE"/>
    <w:lvl w:ilvl="0" w:tplc="D0FA8690">
      <w:start w:val="1"/>
      <w:numFmt w:val="bullet"/>
      <w:lvlText w:val=""/>
      <w:lvlJc w:val="left"/>
      <w:pPr>
        <w:tabs>
          <w:tab w:val="num" w:pos="720"/>
        </w:tabs>
        <w:ind w:left="720" w:hanging="360"/>
      </w:pPr>
      <w:rPr>
        <w:rFonts w:ascii="Wingdings" w:hAnsi="Wingdings" w:hint="default"/>
      </w:rPr>
    </w:lvl>
    <w:lvl w:ilvl="1" w:tplc="A59CC07C" w:tentative="1">
      <w:start w:val="1"/>
      <w:numFmt w:val="bullet"/>
      <w:lvlText w:val=""/>
      <w:lvlJc w:val="left"/>
      <w:pPr>
        <w:tabs>
          <w:tab w:val="num" w:pos="1440"/>
        </w:tabs>
        <w:ind w:left="1440" w:hanging="360"/>
      </w:pPr>
      <w:rPr>
        <w:rFonts w:ascii="Wingdings" w:hAnsi="Wingdings" w:hint="default"/>
      </w:rPr>
    </w:lvl>
    <w:lvl w:ilvl="2" w:tplc="D458BDC8" w:tentative="1">
      <w:start w:val="1"/>
      <w:numFmt w:val="bullet"/>
      <w:lvlText w:val=""/>
      <w:lvlJc w:val="left"/>
      <w:pPr>
        <w:tabs>
          <w:tab w:val="num" w:pos="2160"/>
        </w:tabs>
        <w:ind w:left="2160" w:hanging="360"/>
      </w:pPr>
      <w:rPr>
        <w:rFonts w:ascii="Wingdings" w:hAnsi="Wingdings" w:hint="default"/>
      </w:rPr>
    </w:lvl>
    <w:lvl w:ilvl="3" w:tplc="2E6AF4DC" w:tentative="1">
      <w:start w:val="1"/>
      <w:numFmt w:val="bullet"/>
      <w:lvlText w:val=""/>
      <w:lvlJc w:val="left"/>
      <w:pPr>
        <w:tabs>
          <w:tab w:val="num" w:pos="2880"/>
        </w:tabs>
        <w:ind w:left="2880" w:hanging="360"/>
      </w:pPr>
      <w:rPr>
        <w:rFonts w:ascii="Wingdings" w:hAnsi="Wingdings" w:hint="default"/>
      </w:rPr>
    </w:lvl>
    <w:lvl w:ilvl="4" w:tplc="1FAEDA64" w:tentative="1">
      <w:start w:val="1"/>
      <w:numFmt w:val="bullet"/>
      <w:lvlText w:val=""/>
      <w:lvlJc w:val="left"/>
      <w:pPr>
        <w:tabs>
          <w:tab w:val="num" w:pos="3600"/>
        </w:tabs>
        <w:ind w:left="3600" w:hanging="360"/>
      </w:pPr>
      <w:rPr>
        <w:rFonts w:ascii="Wingdings" w:hAnsi="Wingdings" w:hint="default"/>
      </w:rPr>
    </w:lvl>
    <w:lvl w:ilvl="5" w:tplc="C180DB80" w:tentative="1">
      <w:start w:val="1"/>
      <w:numFmt w:val="bullet"/>
      <w:lvlText w:val=""/>
      <w:lvlJc w:val="left"/>
      <w:pPr>
        <w:tabs>
          <w:tab w:val="num" w:pos="4320"/>
        </w:tabs>
        <w:ind w:left="4320" w:hanging="360"/>
      </w:pPr>
      <w:rPr>
        <w:rFonts w:ascii="Wingdings" w:hAnsi="Wingdings" w:hint="default"/>
      </w:rPr>
    </w:lvl>
    <w:lvl w:ilvl="6" w:tplc="74BCBA8C" w:tentative="1">
      <w:start w:val="1"/>
      <w:numFmt w:val="bullet"/>
      <w:lvlText w:val=""/>
      <w:lvlJc w:val="left"/>
      <w:pPr>
        <w:tabs>
          <w:tab w:val="num" w:pos="5040"/>
        </w:tabs>
        <w:ind w:left="5040" w:hanging="360"/>
      </w:pPr>
      <w:rPr>
        <w:rFonts w:ascii="Wingdings" w:hAnsi="Wingdings" w:hint="default"/>
      </w:rPr>
    </w:lvl>
    <w:lvl w:ilvl="7" w:tplc="167CD9A6" w:tentative="1">
      <w:start w:val="1"/>
      <w:numFmt w:val="bullet"/>
      <w:lvlText w:val=""/>
      <w:lvlJc w:val="left"/>
      <w:pPr>
        <w:tabs>
          <w:tab w:val="num" w:pos="5760"/>
        </w:tabs>
        <w:ind w:left="5760" w:hanging="360"/>
      </w:pPr>
      <w:rPr>
        <w:rFonts w:ascii="Wingdings" w:hAnsi="Wingdings" w:hint="default"/>
      </w:rPr>
    </w:lvl>
    <w:lvl w:ilvl="8" w:tplc="71B6B2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F2296"/>
    <w:multiLevelType w:val="hybridMultilevel"/>
    <w:tmpl w:val="12C8D026"/>
    <w:lvl w:ilvl="0" w:tplc="2C6801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9570A"/>
    <w:multiLevelType w:val="hybridMultilevel"/>
    <w:tmpl w:val="1520E76C"/>
    <w:lvl w:ilvl="0" w:tplc="0A687138">
      <w:start w:val="1202"/>
      <w:numFmt w:val="bullet"/>
      <w:lvlText w:val="-"/>
      <w:lvlJc w:val="left"/>
      <w:pPr>
        <w:ind w:left="720" w:hanging="360"/>
      </w:pPr>
      <w:rPr>
        <w:rFonts w:ascii="Dax Offc Pro Light" w:eastAsiaTheme="minorHAnsi" w:hAnsi="Dax Offc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E6810"/>
    <w:multiLevelType w:val="hybridMultilevel"/>
    <w:tmpl w:val="16A630FA"/>
    <w:lvl w:ilvl="0" w:tplc="AAF62C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6A56A2"/>
    <w:multiLevelType w:val="hybridMultilevel"/>
    <w:tmpl w:val="AC26B6D4"/>
    <w:lvl w:ilvl="0" w:tplc="632E3D8C">
      <w:start w:val="1"/>
      <w:numFmt w:val="bullet"/>
      <w:lvlText w:val=""/>
      <w:lvlJc w:val="left"/>
      <w:pPr>
        <w:tabs>
          <w:tab w:val="num" w:pos="720"/>
        </w:tabs>
        <w:ind w:left="720" w:hanging="360"/>
      </w:pPr>
      <w:rPr>
        <w:rFonts w:ascii="Symbol" w:hAnsi="Symbol" w:hint="default"/>
        <w:sz w:val="20"/>
      </w:rPr>
    </w:lvl>
    <w:lvl w:ilvl="1" w:tplc="9BFA395E" w:tentative="1">
      <w:start w:val="1"/>
      <w:numFmt w:val="bullet"/>
      <w:lvlText w:val=""/>
      <w:lvlJc w:val="left"/>
      <w:pPr>
        <w:tabs>
          <w:tab w:val="num" w:pos="1440"/>
        </w:tabs>
        <w:ind w:left="1440" w:hanging="360"/>
      </w:pPr>
      <w:rPr>
        <w:rFonts w:ascii="Symbol" w:hAnsi="Symbol" w:hint="default"/>
        <w:sz w:val="20"/>
      </w:rPr>
    </w:lvl>
    <w:lvl w:ilvl="2" w:tplc="1504AC36" w:tentative="1">
      <w:start w:val="1"/>
      <w:numFmt w:val="bullet"/>
      <w:lvlText w:val=""/>
      <w:lvlJc w:val="left"/>
      <w:pPr>
        <w:tabs>
          <w:tab w:val="num" w:pos="2160"/>
        </w:tabs>
        <w:ind w:left="2160" w:hanging="360"/>
      </w:pPr>
      <w:rPr>
        <w:rFonts w:ascii="Symbol" w:hAnsi="Symbol" w:hint="default"/>
        <w:sz w:val="20"/>
      </w:rPr>
    </w:lvl>
    <w:lvl w:ilvl="3" w:tplc="0D0C005A" w:tentative="1">
      <w:start w:val="1"/>
      <w:numFmt w:val="bullet"/>
      <w:lvlText w:val=""/>
      <w:lvlJc w:val="left"/>
      <w:pPr>
        <w:tabs>
          <w:tab w:val="num" w:pos="2880"/>
        </w:tabs>
        <w:ind w:left="2880" w:hanging="360"/>
      </w:pPr>
      <w:rPr>
        <w:rFonts w:ascii="Symbol" w:hAnsi="Symbol" w:hint="default"/>
        <w:sz w:val="20"/>
      </w:rPr>
    </w:lvl>
    <w:lvl w:ilvl="4" w:tplc="DDCA167E" w:tentative="1">
      <w:start w:val="1"/>
      <w:numFmt w:val="bullet"/>
      <w:lvlText w:val=""/>
      <w:lvlJc w:val="left"/>
      <w:pPr>
        <w:tabs>
          <w:tab w:val="num" w:pos="3600"/>
        </w:tabs>
        <w:ind w:left="3600" w:hanging="360"/>
      </w:pPr>
      <w:rPr>
        <w:rFonts w:ascii="Symbol" w:hAnsi="Symbol" w:hint="default"/>
        <w:sz w:val="20"/>
      </w:rPr>
    </w:lvl>
    <w:lvl w:ilvl="5" w:tplc="3B860A4C" w:tentative="1">
      <w:start w:val="1"/>
      <w:numFmt w:val="bullet"/>
      <w:lvlText w:val=""/>
      <w:lvlJc w:val="left"/>
      <w:pPr>
        <w:tabs>
          <w:tab w:val="num" w:pos="4320"/>
        </w:tabs>
        <w:ind w:left="4320" w:hanging="360"/>
      </w:pPr>
      <w:rPr>
        <w:rFonts w:ascii="Symbol" w:hAnsi="Symbol" w:hint="default"/>
        <w:sz w:val="20"/>
      </w:rPr>
    </w:lvl>
    <w:lvl w:ilvl="6" w:tplc="73B8F90C" w:tentative="1">
      <w:start w:val="1"/>
      <w:numFmt w:val="bullet"/>
      <w:lvlText w:val=""/>
      <w:lvlJc w:val="left"/>
      <w:pPr>
        <w:tabs>
          <w:tab w:val="num" w:pos="5040"/>
        </w:tabs>
        <w:ind w:left="5040" w:hanging="360"/>
      </w:pPr>
      <w:rPr>
        <w:rFonts w:ascii="Symbol" w:hAnsi="Symbol" w:hint="default"/>
        <w:sz w:val="20"/>
      </w:rPr>
    </w:lvl>
    <w:lvl w:ilvl="7" w:tplc="0478CC1C" w:tentative="1">
      <w:start w:val="1"/>
      <w:numFmt w:val="bullet"/>
      <w:lvlText w:val=""/>
      <w:lvlJc w:val="left"/>
      <w:pPr>
        <w:tabs>
          <w:tab w:val="num" w:pos="5760"/>
        </w:tabs>
        <w:ind w:left="5760" w:hanging="360"/>
      </w:pPr>
      <w:rPr>
        <w:rFonts w:ascii="Symbol" w:hAnsi="Symbol" w:hint="default"/>
        <w:sz w:val="20"/>
      </w:rPr>
    </w:lvl>
    <w:lvl w:ilvl="8" w:tplc="E4E4928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A23B35"/>
    <w:multiLevelType w:val="hybridMultilevel"/>
    <w:tmpl w:val="1F80B822"/>
    <w:lvl w:ilvl="0" w:tplc="BA4EC28E">
      <w:start w:val="1"/>
      <w:numFmt w:val="bullet"/>
      <w:lvlText w:val=""/>
      <w:lvlJc w:val="left"/>
      <w:pPr>
        <w:tabs>
          <w:tab w:val="num" w:pos="720"/>
        </w:tabs>
        <w:ind w:left="720" w:hanging="360"/>
      </w:pPr>
      <w:rPr>
        <w:rFonts w:ascii="Symbol" w:hAnsi="Symbol" w:hint="default"/>
        <w:sz w:val="20"/>
      </w:rPr>
    </w:lvl>
    <w:lvl w:ilvl="1" w:tplc="49CA304E" w:tentative="1">
      <w:start w:val="1"/>
      <w:numFmt w:val="bullet"/>
      <w:lvlText w:val=""/>
      <w:lvlJc w:val="left"/>
      <w:pPr>
        <w:tabs>
          <w:tab w:val="num" w:pos="1440"/>
        </w:tabs>
        <w:ind w:left="1440" w:hanging="360"/>
      </w:pPr>
      <w:rPr>
        <w:rFonts w:ascii="Symbol" w:hAnsi="Symbol" w:hint="default"/>
        <w:sz w:val="20"/>
      </w:rPr>
    </w:lvl>
    <w:lvl w:ilvl="2" w:tplc="80CEDF26" w:tentative="1">
      <w:start w:val="1"/>
      <w:numFmt w:val="bullet"/>
      <w:lvlText w:val=""/>
      <w:lvlJc w:val="left"/>
      <w:pPr>
        <w:tabs>
          <w:tab w:val="num" w:pos="2160"/>
        </w:tabs>
        <w:ind w:left="2160" w:hanging="360"/>
      </w:pPr>
      <w:rPr>
        <w:rFonts w:ascii="Symbol" w:hAnsi="Symbol" w:hint="default"/>
        <w:sz w:val="20"/>
      </w:rPr>
    </w:lvl>
    <w:lvl w:ilvl="3" w:tplc="40E4B9CA" w:tentative="1">
      <w:start w:val="1"/>
      <w:numFmt w:val="bullet"/>
      <w:lvlText w:val=""/>
      <w:lvlJc w:val="left"/>
      <w:pPr>
        <w:tabs>
          <w:tab w:val="num" w:pos="2880"/>
        </w:tabs>
        <w:ind w:left="2880" w:hanging="360"/>
      </w:pPr>
      <w:rPr>
        <w:rFonts w:ascii="Symbol" w:hAnsi="Symbol" w:hint="default"/>
        <w:sz w:val="20"/>
      </w:rPr>
    </w:lvl>
    <w:lvl w:ilvl="4" w:tplc="E9F887CE" w:tentative="1">
      <w:start w:val="1"/>
      <w:numFmt w:val="bullet"/>
      <w:lvlText w:val=""/>
      <w:lvlJc w:val="left"/>
      <w:pPr>
        <w:tabs>
          <w:tab w:val="num" w:pos="3600"/>
        </w:tabs>
        <w:ind w:left="3600" w:hanging="360"/>
      </w:pPr>
      <w:rPr>
        <w:rFonts w:ascii="Symbol" w:hAnsi="Symbol" w:hint="default"/>
        <w:sz w:val="20"/>
      </w:rPr>
    </w:lvl>
    <w:lvl w:ilvl="5" w:tplc="66FC5A20" w:tentative="1">
      <w:start w:val="1"/>
      <w:numFmt w:val="bullet"/>
      <w:lvlText w:val=""/>
      <w:lvlJc w:val="left"/>
      <w:pPr>
        <w:tabs>
          <w:tab w:val="num" w:pos="4320"/>
        </w:tabs>
        <w:ind w:left="4320" w:hanging="360"/>
      </w:pPr>
      <w:rPr>
        <w:rFonts w:ascii="Symbol" w:hAnsi="Symbol" w:hint="default"/>
        <w:sz w:val="20"/>
      </w:rPr>
    </w:lvl>
    <w:lvl w:ilvl="6" w:tplc="17EC0DA0" w:tentative="1">
      <w:start w:val="1"/>
      <w:numFmt w:val="bullet"/>
      <w:lvlText w:val=""/>
      <w:lvlJc w:val="left"/>
      <w:pPr>
        <w:tabs>
          <w:tab w:val="num" w:pos="5040"/>
        </w:tabs>
        <w:ind w:left="5040" w:hanging="360"/>
      </w:pPr>
      <w:rPr>
        <w:rFonts w:ascii="Symbol" w:hAnsi="Symbol" w:hint="default"/>
        <w:sz w:val="20"/>
      </w:rPr>
    </w:lvl>
    <w:lvl w:ilvl="7" w:tplc="11E85B2E" w:tentative="1">
      <w:start w:val="1"/>
      <w:numFmt w:val="bullet"/>
      <w:lvlText w:val=""/>
      <w:lvlJc w:val="left"/>
      <w:pPr>
        <w:tabs>
          <w:tab w:val="num" w:pos="5760"/>
        </w:tabs>
        <w:ind w:left="5760" w:hanging="360"/>
      </w:pPr>
      <w:rPr>
        <w:rFonts w:ascii="Symbol" w:hAnsi="Symbol" w:hint="default"/>
        <w:sz w:val="20"/>
      </w:rPr>
    </w:lvl>
    <w:lvl w:ilvl="8" w:tplc="4B927340"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390126"/>
    <w:multiLevelType w:val="hybridMultilevel"/>
    <w:tmpl w:val="614E4DA0"/>
    <w:lvl w:ilvl="0" w:tplc="75FA8CA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9EF52ED"/>
    <w:multiLevelType w:val="hybridMultilevel"/>
    <w:tmpl w:val="1E0C2624"/>
    <w:lvl w:ilvl="0" w:tplc="8402B260">
      <w:start w:val="1"/>
      <w:numFmt w:val="bullet"/>
      <w:lvlText w:val=""/>
      <w:lvlJc w:val="left"/>
      <w:pPr>
        <w:tabs>
          <w:tab w:val="num" w:pos="720"/>
        </w:tabs>
        <w:ind w:left="720" w:hanging="360"/>
      </w:pPr>
      <w:rPr>
        <w:rFonts w:ascii="Symbol" w:hAnsi="Symbol" w:hint="default"/>
      </w:rPr>
    </w:lvl>
    <w:lvl w:ilvl="1" w:tplc="A9081D14" w:tentative="1">
      <w:start w:val="1"/>
      <w:numFmt w:val="bullet"/>
      <w:lvlText w:val=""/>
      <w:lvlJc w:val="left"/>
      <w:pPr>
        <w:tabs>
          <w:tab w:val="num" w:pos="1440"/>
        </w:tabs>
        <w:ind w:left="1440" w:hanging="360"/>
      </w:pPr>
      <w:rPr>
        <w:rFonts w:ascii="Symbol" w:hAnsi="Symbol" w:hint="default"/>
      </w:rPr>
    </w:lvl>
    <w:lvl w:ilvl="2" w:tplc="0D8E85EC">
      <w:start w:val="1"/>
      <w:numFmt w:val="bullet"/>
      <w:lvlText w:val=""/>
      <w:lvlJc w:val="left"/>
      <w:pPr>
        <w:tabs>
          <w:tab w:val="num" w:pos="2160"/>
        </w:tabs>
        <w:ind w:left="2160" w:hanging="360"/>
      </w:pPr>
      <w:rPr>
        <w:rFonts w:ascii="Symbol" w:hAnsi="Symbol" w:hint="default"/>
      </w:rPr>
    </w:lvl>
    <w:lvl w:ilvl="3" w:tplc="1FAA3F30" w:tentative="1">
      <w:start w:val="1"/>
      <w:numFmt w:val="bullet"/>
      <w:lvlText w:val=""/>
      <w:lvlJc w:val="left"/>
      <w:pPr>
        <w:tabs>
          <w:tab w:val="num" w:pos="2880"/>
        </w:tabs>
        <w:ind w:left="2880" w:hanging="360"/>
      </w:pPr>
      <w:rPr>
        <w:rFonts w:ascii="Symbol" w:hAnsi="Symbol" w:hint="default"/>
      </w:rPr>
    </w:lvl>
    <w:lvl w:ilvl="4" w:tplc="72E4295A" w:tentative="1">
      <w:start w:val="1"/>
      <w:numFmt w:val="bullet"/>
      <w:lvlText w:val=""/>
      <w:lvlJc w:val="left"/>
      <w:pPr>
        <w:tabs>
          <w:tab w:val="num" w:pos="3600"/>
        </w:tabs>
        <w:ind w:left="3600" w:hanging="360"/>
      </w:pPr>
      <w:rPr>
        <w:rFonts w:ascii="Symbol" w:hAnsi="Symbol" w:hint="default"/>
      </w:rPr>
    </w:lvl>
    <w:lvl w:ilvl="5" w:tplc="D8D85AD4" w:tentative="1">
      <w:start w:val="1"/>
      <w:numFmt w:val="bullet"/>
      <w:lvlText w:val=""/>
      <w:lvlJc w:val="left"/>
      <w:pPr>
        <w:tabs>
          <w:tab w:val="num" w:pos="4320"/>
        </w:tabs>
        <w:ind w:left="4320" w:hanging="360"/>
      </w:pPr>
      <w:rPr>
        <w:rFonts w:ascii="Symbol" w:hAnsi="Symbol" w:hint="default"/>
      </w:rPr>
    </w:lvl>
    <w:lvl w:ilvl="6" w:tplc="00C4B6C6" w:tentative="1">
      <w:start w:val="1"/>
      <w:numFmt w:val="bullet"/>
      <w:lvlText w:val=""/>
      <w:lvlJc w:val="left"/>
      <w:pPr>
        <w:tabs>
          <w:tab w:val="num" w:pos="5040"/>
        </w:tabs>
        <w:ind w:left="5040" w:hanging="360"/>
      </w:pPr>
      <w:rPr>
        <w:rFonts w:ascii="Symbol" w:hAnsi="Symbol" w:hint="default"/>
      </w:rPr>
    </w:lvl>
    <w:lvl w:ilvl="7" w:tplc="56928540" w:tentative="1">
      <w:start w:val="1"/>
      <w:numFmt w:val="bullet"/>
      <w:lvlText w:val=""/>
      <w:lvlJc w:val="left"/>
      <w:pPr>
        <w:tabs>
          <w:tab w:val="num" w:pos="5760"/>
        </w:tabs>
        <w:ind w:left="5760" w:hanging="360"/>
      </w:pPr>
      <w:rPr>
        <w:rFonts w:ascii="Symbol" w:hAnsi="Symbol" w:hint="default"/>
      </w:rPr>
    </w:lvl>
    <w:lvl w:ilvl="8" w:tplc="6A0A8C9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4424CD9"/>
    <w:multiLevelType w:val="hybridMultilevel"/>
    <w:tmpl w:val="BF6C3B0C"/>
    <w:lvl w:ilvl="0" w:tplc="A76AFBFA">
      <w:start w:val="1"/>
      <w:numFmt w:val="bullet"/>
      <w:lvlText w:val=""/>
      <w:lvlJc w:val="left"/>
      <w:pPr>
        <w:tabs>
          <w:tab w:val="num" w:pos="720"/>
        </w:tabs>
        <w:ind w:left="720" w:hanging="360"/>
      </w:pPr>
      <w:rPr>
        <w:rFonts w:ascii="Wingdings" w:hAnsi="Wingdings" w:hint="default"/>
      </w:rPr>
    </w:lvl>
    <w:lvl w:ilvl="1" w:tplc="6B76203A" w:tentative="1">
      <w:start w:val="1"/>
      <w:numFmt w:val="bullet"/>
      <w:lvlText w:val=""/>
      <w:lvlJc w:val="left"/>
      <w:pPr>
        <w:tabs>
          <w:tab w:val="num" w:pos="1440"/>
        </w:tabs>
        <w:ind w:left="1440" w:hanging="360"/>
      </w:pPr>
      <w:rPr>
        <w:rFonts w:ascii="Wingdings" w:hAnsi="Wingdings" w:hint="default"/>
      </w:rPr>
    </w:lvl>
    <w:lvl w:ilvl="2" w:tplc="C6845828" w:tentative="1">
      <w:start w:val="1"/>
      <w:numFmt w:val="bullet"/>
      <w:lvlText w:val=""/>
      <w:lvlJc w:val="left"/>
      <w:pPr>
        <w:tabs>
          <w:tab w:val="num" w:pos="2160"/>
        </w:tabs>
        <w:ind w:left="2160" w:hanging="360"/>
      </w:pPr>
      <w:rPr>
        <w:rFonts w:ascii="Wingdings" w:hAnsi="Wingdings" w:hint="default"/>
      </w:rPr>
    </w:lvl>
    <w:lvl w:ilvl="3" w:tplc="747054AE" w:tentative="1">
      <w:start w:val="1"/>
      <w:numFmt w:val="bullet"/>
      <w:lvlText w:val=""/>
      <w:lvlJc w:val="left"/>
      <w:pPr>
        <w:tabs>
          <w:tab w:val="num" w:pos="2880"/>
        </w:tabs>
        <w:ind w:left="2880" w:hanging="360"/>
      </w:pPr>
      <w:rPr>
        <w:rFonts w:ascii="Wingdings" w:hAnsi="Wingdings" w:hint="default"/>
      </w:rPr>
    </w:lvl>
    <w:lvl w:ilvl="4" w:tplc="064837DC" w:tentative="1">
      <w:start w:val="1"/>
      <w:numFmt w:val="bullet"/>
      <w:lvlText w:val=""/>
      <w:lvlJc w:val="left"/>
      <w:pPr>
        <w:tabs>
          <w:tab w:val="num" w:pos="3600"/>
        </w:tabs>
        <w:ind w:left="3600" w:hanging="360"/>
      </w:pPr>
      <w:rPr>
        <w:rFonts w:ascii="Wingdings" w:hAnsi="Wingdings" w:hint="default"/>
      </w:rPr>
    </w:lvl>
    <w:lvl w:ilvl="5" w:tplc="7AA47DC2" w:tentative="1">
      <w:start w:val="1"/>
      <w:numFmt w:val="bullet"/>
      <w:lvlText w:val=""/>
      <w:lvlJc w:val="left"/>
      <w:pPr>
        <w:tabs>
          <w:tab w:val="num" w:pos="4320"/>
        </w:tabs>
        <w:ind w:left="4320" w:hanging="360"/>
      </w:pPr>
      <w:rPr>
        <w:rFonts w:ascii="Wingdings" w:hAnsi="Wingdings" w:hint="default"/>
      </w:rPr>
    </w:lvl>
    <w:lvl w:ilvl="6" w:tplc="1CDA1B10" w:tentative="1">
      <w:start w:val="1"/>
      <w:numFmt w:val="bullet"/>
      <w:lvlText w:val=""/>
      <w:lvlJc w:val="left"/>
      <w:pPr>
        <w:tabs>
          <w:tab w:val="num" w:pos="5040"/>
        </w:tabs>
        <w:ind w:left="5040" w:hanging="360"/>
      </w:pPr>
      <w:rPr>
        <w:rFonts w:ascii="Wingdings" w:hAnsi="Wingdings" w:hint="default"/>
      </w:rPr>
    </w:lvl>
    <w:lvl w:ilvl="7" w:tplc="B0D66E66" w:tentative="1">
      <w:start w:val="1"/>
      <w:numFmt w:val="bullet"/>
      <w:lvlText w:val=""/>
      <w:lvlJc w:val="left"/>
      <w:pPr>
        <w:tabs>
          <w:tab w:val="num" w:pos="5760"/>
        </w:tabs>
        <w:ind w:left="5760" w:hanging="360"/>
      </w:pPr>
      <w:rPr>
        <w:rFonts w:ascii="Wingdings" w:hAnsi="Wingdings" w:hint="default"/>
      </w:rPr>
    </w:lvl>
    <w:lvl w:ilvl="8" w:tplc="ACF6F7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10"/>
  </w:num>
  <w:num w:numId="6">
    <w:abstractNumId w:val="8"/>
  </w:num>
  <w:num w:numId="7">
    <w:abstractNumId w:val="9"/>
  </w:num>
  <w:num w:numId="8">
    <w:abstractNumId w:val="3"/>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4096" w:nlCheck="1" w:checkStyle="0"/>
  <w:activeWritingStyle w:appName="MSWord" w:lang="cs-CZ" w:vendorID="64" w:dllVersion="4096" w:nlCheck="1" w:checkStyle="0"/>
  <w:activeWritingStyle w:appName="MSWord" w:lang="cs-CZ" w:vendorID="64" w:dllVersion="0" w:nlCheck="1" w:checkStyle="0"/>
  <w:activeWritingStyle w:appName="MSWord" w:lang="de-DE" w:vendorID="64" w:dllVersion="0" w:nlCheck="1" w:checkStyle="0"/>
  <w:activeWritingStyle w:appName="MSWord" w:lang="de-DE" w:vendorID="64" w:dllVersion="6" w:nlCheck="1" w:checkStyle="1"/>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BE"/>
    <w:rsid w:val="00000135"/>
    <w:rsid w:val="00001F0A"/>
    <w:rsid w:val="00004D00"/>
    <w:rsid w:val="00012E45"/>
    <w:rsid w:val="00014A59"/>
    <w:rsid w:val="0001508E"/>
    <w:rsid w:val="000153D2"/>
    <w:rsid w:val="0002324C"/>
    <w:rsid w:val="00035AE7"/>
    <w:rsid w:val="00041468"/>
    <w:rsid w:val="00041924"/>
    <w:rsid w:val="00050576"/>
    <w:rsid w:val="00055F67"/>
    <w:rsid w:val="00056FB8"/>
    <w:rsid w:val="00057CEE"/>
    <w:rsid w:val="00061591"/>
    <w:rsid w:val="00063088"/>
    <w:rsid w:val="00066B1E"/>
    <w:rsid w:val="00067F1C"/>
    <w:rsid w:val="00070547"/>
    <w:rsid w:val="0007110E"/>
    <w:rsid w:val="00071737"/>
    <w:rsid w:val="00071873"/>
    <w:rsid w:val="000722A8"/>
    <w:rsid w:val="00072AD5"/>
    <w:rsid w:val="00074954"/>
    <w:rsid w:val="00080E00"/>
    <w:rsid w:val="00080F35"/>
    <w:rsid w:val="0008201C"/>
    <w:rsid w:val="00086577"/>
    <w:rsid w:val="00095490"/>
    <w:rsid w:val="000A0BB6"/>
    <w:rsid w:val="000A585A"/>
    <w:rsid w:val="000A77D9"/>
    <w:rsid w:val="000A79E9"/>
    <w:rsid w:val="000B11E9"/>
    <w:rsid w:val="000B1F73"/>
    <w:rsid w:val="000B221A"/>
    <w:rsid w:val="000B33C5"/>
    <w:rsid w:val="000B76BC"/>
    <w:rsid w:val="000B783E"/>
    <w:rsid w:val="000C1121"/>
    <w:rsid w:val="000C1E71"/>
    <w:rsid w:val="000C2BAA"/>
    <w:rsid w:val="000C34EA"/>
    <w:rsid w:val="000C58AC"/>
    <w:rsid w:val="000C5E76"/>
    <w:rsid w:val="000C6F93"/>
    <w:rsid w:val="000D3089"/>
    <w:rsid w:val="000D4A07"/>
    <w:rsid w:val="000D7E7A"/>
    <w:rsid w:val="000E08F3"/>
    <w:rsid w:val="000E492A"/>
    <w:rsid w:val="000E6427"/>
    <w:rsid w:val="000F3B78"/>
    <w:rsid w:val="000F5433"/>
    <w:rsid w:val="000F7592"/>
    <w:rsid w:val="00103BF2"/>
    <w:rsid w:val="00107557"/>
    <w:rsid w:val="001103DC"/>
    <w:rsid w:val="001106BC"/>
    <w:rsid w:val="00111BCA"/>
    <w:rsid w:val="00114699"/>
    <w:rsid w:val="00115972"/>
    <w:rsid w:val="001159CA"/>
    <w:rsid w:val="0012194C"/>
    <w:rsid w:val="00121A3B"/>
    <w:rsid w:val="0012318B"/>
    <w:rsid w:val="001249A0"/>
    <w:rsid w:val="00125D24"/>
    <w:rsid w:val="0012629B"/>
    <w:rsid w:val="00126CFF"/>
    <w:rsid w:val="00131C3B"/>
    <w:rsid w:val="0013670A"/>
    <w:rsid w:val="00137F67"/>
    <w:rsid w:val="0014079C"/>
    <w:rsid w:val="001431AA"/>
    <w:rsid w:val="00143BD8"/>
    <w:rsid w:val="00147295"/>
    <w:rsid w:val="00151E6A"/>
    <w:rsid w:val="00152C85"/>
    <w:rsid w:val="00153038"/>
    <w:rsid w:val="0015480D"/>
    <w:rsid w:val="00161447"/>
    <w:rsid w:val="00167680"/>
    <w:rsid w:val="00167A68"/>
    <w:rsid w:val="001719CA"/>
    <w:rsid w:val="001719EB"/>
    <w:rsid w:val="00171A28"/>
    <w:rsid w:val="0017384A"/>
    <w:rsid w:val="001754C2"/>
    <w:rsid w:val="0017564C"/>
    <w:rsid w:val="001807F5"/>
    <w:rsid w:val="00184ACB"/>
    <w:rsid w:val="0018639E"/>
    <w:rsid w:val="00190361"/>
    <w:rsid w:val="00191995"/>
    <w:rsid w:val="001920C3"/>
    <w:rsid w:val="00192E84"/>
    <w:rsid w:val="00193A60"/>
    <w:rsid w:val="001977B4"/>
    <w:rsid w:val="001A5552"/>
    <w:rsid w:val="001B0B42"/>
    <w:rsid w:val="001B2B3B"/>
    <w:rsid w:val="001B3B1F"/>
    <w:rsid w:val="001B654D"/>
    <w:rsid w:val="001B6E3A"/>
    <w:rsid w:val="001B7950"/>
    <w:rsid w:val="001C1280"/>
    <w:rsid w:val="001C1AD3"/>
    <w:rsid w:val="001C36B0"/>
    <w:rsid w:val="001C4ADA"/>
    <w:rsid w:val="001C55CB"/>
    <w:rsid w:val="001C5E15"/>
    <w:rsid w:val="001D602B"/>
    <w:rsid w:val="001D6C76"/>
    <w:rsid w:val="001E0B6F"/>
    <w:rsid w:val="001E45B7"/>
    <w:rsid w:val="001E4EC3"/>
    <w:rsid w:val="001F00DD"/>
    <w:rsid w:val="001F236F"/>
    <w:rsid w:val="001F245E"/>
    <w:rsid w:val="001F48FA"/>
    <w:rsid w:val="00202277"/>
    <w:rsid w:val="00203130"/>
    <w:rsid w:val="002042CE"/>
    <w:rsid w:val="0020542C"/>
    <w:rsid w:val="00206C6F"/>
    <w:rsid w:val="00207291"/>
    <w:rsid w:val="00207B0B"/>
    <w:rsid w:val="00210457"/>
    <w:rsid w:val="002109E1"/>
    <w:rsid w:val="00210FD7"/>
    <w:rsid w:val="002137CC"/>
    <w:rsid w:val="00214729"/>
    <w:rsid w:val="00214A44"/>
    <w:rsid w:val="00220F3C"/>
    <w:rsid w:val="00221356"/>
    <w:rsid w:val="00224E90"/>
    <w:rsid w:val="00227837"/>
    <w:rsid w:val="00227A4F"/>
    <w:rsid w:val="002305F7"/>
    <w:rsid w:val="00231B25"/>
    <w:rsid w:val="00232856"/>
    <w:rsid w:val="002375BF"/>
    <w:rsid w:val="0024341B"/>
    <w:rsid w:val="00243612"/>
    <w:rsid w:val="00247E04"/>
    <w:rsid w:val="00247EBD"/>
    <w:rsid w:val="00252FEE"/>
    <w:rsid w:val="002544A6"/>
    <w:rsid w:val="00255C54"/>
    <w:rsid w:val="00265EB0"/>
    <w:rsid w:val="002662EF"/>
    <w:rsid w:val="002707B0"/>
    <w:rsid w:val="00270CF3"/>
    <w:rsid w:val="002739EA"/>
    <w:rsid w:val="0027474C"/>
    <w:rsid w:val="002779E9"/>
    <w:rsid w:val="00281A07"/>
    <w:rsid w:val="00282588"/>
    <w:rsid w:val="00282622"/>
    <w:rsid w:val="00286E55"/>
    <w:rsid w:val="00296772"/>
    <w:rsid w:val="00296B82"/>
    <w:rsid w:val="002A1F93"/>
    <w:rsid w:val="002A4041"/>
    <w:rsid w:val="002A7897"/>
    <w:rsid w:val="002B4EE0"/>
    <w:rsid w:val="002C741E"/>
    <w:rsid w:val="002C7A57"/>
    <w:rsid w:val="002D03FF"/>
    <w:rsid w:val="002D249F"/>
    <w:rsid w:val="002D42BA"/>
    <w:rsid w:val="002D47FF"/>
    <w:rsid w:val="002D5AB8"/>
    <w:rsid w:val="002D6A82"/>
    <w:rsid w:val="002D7156"/>
    <w:rsid w:val="002E370B"/>
    <w:rsid w:val="002E4D2F"/>
    <w:rsid w:val="002E5ACC"/>
    <w:rsid w:val="002E7890"/>
    <w:rsid w:val="002F37CC"/>
    <w:rsid w:val="002F3FB6"/>
    <w:rsid w:val="002F642D"/>
    <w:rsid w:val="002F6DDD"/>
    <w:rsid w:val="002F6E00"/>
    <w:rsid w:val="002F7DC6"/>
    <w:rsid w:val="00301E8F"/>
    <w:rsid w:val="00301F77"/>
    <w:rsid w:val="00302BB0"/>
    <w:rsid w:val="00302DC1"/>
    <w:rsid w:val="00305003"/>
    <w:rsid w:val="003054FB"/>
    <w:rsid w:val="00306E2A"/>
    <w:rsid w:val="00311FFF"/>
    <w:rsid w:val="00313E81"/>
    <w:rsid w:val="00316A8F"/>
    <w:rsid w:val="003279F1"/>
    <w:rsid w:val="00332BC9"/>
    <w:rsid w:val="0033777F"/>
    <w:rsid w:val="00337D22"/>
    <w:rsid w:val="00340B67"/>
    <w:rsid w:val="003416C7"/>
    <w:rsid w:val="00341CB5"/>
    <w:rsid w:val="0034258D"/>
    <w:rsid w:val="00342CB3"/>
    <w:rsid w:val="00343222"/>
    <w:rsid w:val="00343DC4"/>
    <w:rsid w:val="00344024"/>
    <w:rsid w:val="00344631"/>
    <w:rsid w:val="003448C7"/>
    <w:rsid w:val="00344A1C"/>
    <w:rsid w:val="003474C7"/>
    <w:rsid w:val="00347D7C"/>
    <w:rsid w:val="00354832"/>
    <w:rsid w:val="00355582"/>
    <w:rsid w:val="00355EC3"/>
    <w:rsid w:val="003563AA"/>
    <w:rsid w:val="00356E04"/>
    <w:rsid w:val="00357715"/>
    <w:rsid w:val="00361B5E"/>
    <w:rsid w:val="00361BDC"/>
    <w:rsid w:val="00361CE6"/>
    <w:rsid w:val="00364F0D"/>
    <w:rsid w:val="00370C81"/>
    <w:rsid w:val="00374254"/>
    <w:rsid w:val="00377A3E"/>
    <w:rsid w:val="00386073"/>
    <w:rsid w:val="0038667F"/>
    <w:rsid w:val="00396439"/>
    <w:rsid w:val="003A27A9"/>
    <w:rsid w:val="003A3434"/>
    <w:rsid w:val="003A4751"/>
    <w:rsid w:val="003A6397"/>
    <w:rsid w:val="003B2FF1"/>
    <w:rsid w:val="003B6689"/>
    <w:rsid w:val="003C2814"/>
    <w:rsid w:val="003C2F16"/>
    <w:rsid w:val="003C31B1"/>
    <w:rsid w:val="003C4854"/>
    <w:rsid w:val="003C7C00"/>
    <w:rsid w:val="003D0E8C"/>
    <w:rsid w:val="003D4BCA"/>
    <w:rsid w:val="003D70BD"/>
    <w:rsid w:val="003E0EFF"/>
    <w:rsid w:val="003F4618"/>
    <w:rsid w:val="003F6E3B"/>
    <w:rsid w:val="004033FA"/>
    <w:rsid w:val="00407AFA"/>
    <w:rsid w:val="00411FF7"/>
    <w:rsid w:val="00412034"/>
    <w:rsid w:val="0041267E"/>
    <w:rsid w:val="004126DC"/>
    <w:rsid w:val="00412F75"/>
    <w:rsid w:val="004146B0"/>
    <w:rsid w:val="00415FCB"/>
    <w:rsid w:val="004161C7"/>
    <w:rsid w:val="004164AD"/>
    <w:rsid w:val="00417C06"/>
    <w:rsid w:val="00421534"/>
    <w:rsid w:val="0042390C"/>
    <w:rsid w:val="00423DB5"/>
    <w:rsid w:val="00425959"/>
    <w:rsid w:val="00427717"/>
    <w:rsid w:val="00433DC0"/>
    <w:rsid w:val="00440E37"/>
    <w:rsid w:val="00443379"/>
    <w:rsid w:val="00444487"/>
    <w:rsid w:val="00444B35"/>
    <w:rsid w:val="00445794"/>
    <w:rsid w:val="00445D4C"/>
    <w:rsid w:val="0044743E"/>
    <w:rsid w:val="004477F2"/>
    <w:rsid w:val="00454A7F"/>
    <w:rsid w:val="00460C41"/>
    <w:rsid w:val="00460E6B"/>
    <w:rsid w:val="00467FFB"/>
    <w:rsid w:val="004704CA"/>
    <w:rsid w:val="00472872"/>
    <w:rsid w:val="00472D4F"/>
    <w:rsid w:val="00474C6B"/>
    <w:rsid w:val="004754F2"/>
    <w:rsid w:val="00481E9A"/>
    <w:rsid w:val="00490140"/>
    <w:rsid w:val="00496F9D"/>
    <w:rsid w:val="004A2DB4"/>
    <w:rsid w:val="004B00E0"/>
    <w:rsid w:val="004B3A38"/>
    <w:rsid w:val="004B468C"/>
    <w:rsid w:val="004B5533"/>
    <w:rsid w:val="004B69A7"/>
    <w:rsid w:val="004C044A"/>
    <w:rsid w:val="004C141F"/>
    <w:rsid w:val="004C258B"/>
    <w:rsid w:val="004C7642"/>
    <w:rsid w:val="004D1F80"/>
    <w:rsid w:val="004D2F50"/>
    <w:rsid w:val="004D5442"/>
    <w:rsid w:val="004D750F"/>
    <w:rsid w:val="004D7D8E"/>
    <w:rsid w:val="004E4D1C"/>
    <w:rsid w:val="004E52A5"/>
    <w:rsid w:val="004E5C32"/>
    <w:rsid w:val="004E7C95"/>
    <w:rsid w:val="004F2805"/>
    <w:rsid w:val="004F30B4"/>
    <w:rsid w:val="004F5646"/>
    <w:rsid w:val="0050192B"/>
    <w:rsid w:val="0050790B"/>
    <w:rsid w:val="0051005E"/>
    <w:rsid w:val="00511F9E"/>
    <w:rsid w:val="0051342F"/>
    <w:rsid w:val="00513C2A"/>
    <w:rsid w:val="00514328"/>
    <w:rsid w:val="00514FCB"/>
    <w:rsid w:val="00515529"/>
    <w:rsid w:val="005161C7"/>
    <w:rsid w:val="0051694C"/>
    <w:rsid w:val="005206D3"/>
    <w:rsid w:val="00522867"/>
    <w:rsid w:val="00523C97"/>
    <w:rsid w:val="00524CF6"/>
    <w:rsid w:val="005307A3"/>
    <w:rsid w:val="00530FA4"/>
    <w:rsid w:val="005316C1"/>
    <w:rsid w:val="00531F37"/>
    <w:rsid w:val="00534C8E"/>
    <w:rsid w:val="005436AE"/>
    <w:rsid w:val="00543949"/>
    <w:rsid w:val="00543FB0"/>
    <w:rsid w:val="005509AC"/>
    <w:rsid w:val="0055143F"/>
    <w:rsid w:val="00553171"/>
    <w:rsid w:val="00553517"/>
    <w:rsid w:val="00554380"/>
    <w:rsid w:val="00556C3E"/>
    <w:rsid w:val="005579D6"/>
    <w:rsid w:val="00561421"/>
    <w:rsid w:val="00563BEB"/>
    <w:rsid w:val="00565899"/>
    <w:rsid w:val="005675EB"/>
    <w:rsid w:val="00571B6D"/>
    <w:rsid w:val="005722B8"/>
    <w:rsid w:val="005729B4"/>
    <w:rsid w:val="005730A5"/>
    <w:rsid w:val="00581313"/>
    <w:rsid w:val="00581FFA"/>
    <w:rsid w:val="00583E45"/>
    <w:rsid w:val="00591B92"/>
    <w:rsid w:val="00592B3F"/>
    <w:rsid w:val="0059439E"/>
    <w:rsid w:val="00597AA8"/>
    <w:rsid w:val="005A1344"/>
    <w:rsid w:val="005A22C7"/>
    <w:rsid w:val="005A3ED6"/>
    <w:rsid w:val="005A4123"/>
    <w:rsid w:val="005A4712"/>
    <w:rsid w:val="005A7706"/>
    <w:rsid w:val="005A7D4A"/>
    <w:rsid w:val="005B0E04"/>
    <w:rsid w:val="005B1653"/>
    <w:rsid w:val="005B1A5F"/>
    <w:rsid w:val="005B37DD"/>
    <w:rsid w:val="005B5C85"/>
    <w:rsid w:val="005B6403"/>
    <w:rsid w:val="005B6B31"/>
    <w:rsid w:val="005C05CB"/>
    <w:rsid w:val="005C0AFC"/>
    <w:rsid w:val="005C1587"/>
    <w:rsid w:val="005C3603"/>
    <w:rsid w:val="005C3A76"/>
    <w:rsid w:val="005C4A4F"/>
    <w:rsid w:val="005C4EE8"/>
    <w:rsid w:val="005C7AE0"/>
    <w:rsid w:val="005C7BA3"/>
    <w:rsid w:val="005C7CEC"/>
    <w:rsid w:val="005D023C"/>
    <w:rsid w:val="005D337C"/>
    <w:rsid w:val="005D348E"/>
    <w:rsid w:val="005D48D5"/>
    <w:rsid w:val="005D761B"/>
    <w:rsid w:val="005D7A6E"/>
    <w:rsid w:val="005E7527"/>
    <w:rsid w:val="005F6F44"/>
    <w:rsid w:val="00601F21"/>
    <w:rsid w:val="006020DC"/>
    <w:rsid w:val="00602B4D"/>
    <w:rsid w:val="00603C56"/>
    <w:rsid w:val="006059DE"/>
    <w:rsid w:val="00605FE8"/>
    <w:rsid w:val="00606682"/>
    <w:rsid w:val="0060758C"/>
    <w:rsid w:val="00610DB1"/>
    <w:rsid w:val="00614989"/>
    <w:rsid w:val="006176E5"/>
    <w:rsid w:val="006206D0"/>
    <w:rsid w:val="00621D59"/>
    <w:rsid w:val="006238FE"/>
    <w:rsid w:val="00630B70"/>
    <w:rsid w:val="0063787E"/>
    <w:rsid w:val="006404E3"/>
    <w:rsid w:val="00640D01"/>
    <w:rsid w:val="0064154F"/>
    <w:rsid w:val="006419C8"/>
    <w:rsid w:val="00650F9E"/>
    <w:rsid w:val="0065102D"/>
    <w:rsid w:val="00651EC3"/>
    <w:rsid w:val="00652D84"/>
    <w:rsid w:val="00654089"/>
    <w:rsid w:val="006552A6"/>
    <w:rsid w:val="00656948"/>
    <w:rsid w:val="00657E83"/>
    <w:rsid w:val="00664D04"/>
    <w:rsid w:val="00664D19"/>
    <w:rsid w:val="0066556B"/>
    <w:rsid w:val="00666C50"/>
    <w:rsid w:val="006704E9"/>
    <w:rsid w:val="00671BA6"/>
    <w:rsid w:val="0067678F"/>
    <w:rsid w:val="00681111"/>
    <w:rsid w:val="0068425C"/>
    <w:rsid w:val="006843BA"/>
    <w:rsid w:val="00685192"/>
    <w:rsid w:val="00693A43"/>
    <w:rsid w:val="00693C25"/>
    <w:rsid w:val="00694437"/>
    <w:rsid w:val="0069619F"/>
    <w:rsid w:val="006A260F"/>
    <w:rsid w:val="006A3025"/>
    <w:rsid w:val="006A419E"/>
    <w:rsid w:val="006A508E"/>
    <w:rsid w:val="006B00EC"/>
    <w:rsid w:val="006B04C8"/>
    <w:rsid w:val="006B22CF"/>
    <w:rsid w:val="006B4C05"/>
    <w:rsid w:val="006B588F"/>
    <w:rsid w:val="006B6C57"/>
    <w:rsid w:val="006B73FC"/>
    <w:rsid w:val="006B7FF7"/>
    <w:rsid w:val="006C5485"/>
    <w:rsid w:val="006C63E1"/>
    <w:rsid w:val="006C7B98"/>
    <w:rsid w:val="006E0B9E"/>
    <w:rsid w:val="006E32FE"/>
    <w:rsid w:val="006E69D3"/>
    <w:rsid w:val="006E7843"/>
    <w:rsid w:val="006E7DAA"/>
    <w:rsid w:val="006F3F59"/>
    <w:rsid w:val="006F446C"/>
    <w:rsid w:val="006F6787"/>
    <w:rsid w:val="006F69B0"/>
    <w:rsid w:val="00700BB4"/>
    <w:rsid w:val="00701926"/>
    <w:rsid w:val="00701C3C"/>
    <w:rsid w:val="00702345"/>
    <w:rsid w:val="007035B7"/>
    <w:rsid w:val="00703E81"/>
    <w:rsid w:val="00704041"/>
    <w:rsid w:val="00706489"/>
    <w:rsid w:val="00710B0D"/>
    <w:rsid w:val="00713A88"/>
    <w:rsid w:val="007144E4"/>
    <w:rsid w:val="007155FD"/>
    <w:rsid w:val="007163B5"/>
    <w:rsid w:val="00721206"/>
    <w:rsid w:val="00722A25"/>
    <w:rsid w:val="00725E18"/>
    <w:rsid w:val="00726F5C"/>
    <w:rsid w:val="00735480"/>
    <w:rsid w:val="007371CC"/>
    <w:rsid w:val="007376B2"/>
    <w:rsid w:val="00741746"/>
    <w:rsid w:val="00752673"/>
    <w:rsid w:val="007531C7"/>
    <w:rsid w:val="007538F1"/>
    <w:rsid w:val="00755643"/>
    <w:rsid w:val="00757E34"/>
    <w:rsid w:val="00760D79"/>
    <w:rsid w:val="00762466"/>
    <w:rsid w:val="00763AED"/>
    <w:rsid w:val="00764D12"/>
    <w:rsid w:val="007676EC"/>
    <w:rsid w:val="007713E6"/>
    <w:rsid w:val="007729AA"/>
    <w:rsid w:val="00772E13"/>
    <w:rsid w:val="00776415"/>
    <w:rsid w:val="00780F6B"/>
    <w:rsid w:val="0078244F"/>
    <w:rsid w:val="00783281"/>
    <w:rsid w:val="007847A9"/>
    <w:rsid w:val="00784AA0"/>
    <w:rsid w:val="00786191"/>
    <w:rsid w:val="00786D9E"/>
    <w:rsid w:val="0079075F"/>
    <w:rsid w:val="00791728"/>
    <w:rsid w:val="00791EA7"/>
    <w:rsid w:val="00796D11"/>
    <w:rsid w:val="007A0E45"/>
    <w:rsid w:val="007A33B2"/>
    <w:rsid w:val="007A4355"/>
    <w:rsid w:val="007A7E21"/>
    <w:rsid w:val="007A7ED5"/>
    <w:rsid w:val="007B0242"/>
    <w:rsid w:val="007B1A5A"/>
    <w:rsid w:val="007B2783"/>
    <w:rsid w:val="007B314C"/>
    <w:rsid w:val="007B65C7"/>
    <w:rsid w:val="007B7311"/>
    <w:rsid w:val="007C0CEA"/>
    <w:rsid w:val="007C2830"/>
    <w:rsid w:val="007C4301"/>
    <w:rsid w:val="007D1213"/>
    <w:rsid w:val="007D40BF"/>
    <w:rsid w:val="007D4271"/>
    <w:rsid w:val="007D58E7"/>
    <w:rsid w:val="007D656D"/>
    <w:rsid w:val="007D7333"/>
    <w:rsid w:val="007D7D54"/>
    <w:rsid w:val="007E0E5F"/>
    <w:rsid w:val="007E126B"/>
    <w:rsid w:val="007E289F"/>
    <w:rsid w:val="007E4298"/>
    <w:rsid w:val="007E54C7"/>
    <w:rsid w:val="007E5C2D"/>
    <w:rsid w:val="007E6AC4"/>
    <w:rsid w:val="007F123B"/>
    <w:rsid w:val="007F12EE"/>
    <w:rsid w:val="007F2A2C"/>
    <w:rsid w:val="007F6EF9"/>
    <w:rsid w:val="007F7950"/>
    <w:rsid w:val="007F79DA"/>
    <w:rsid w:val="008035DF"/>
    <w:rsid w:val="008044CD"/>
    <w:rsid w:val="00806D7F"/>
    <w:rsid w:val="00811209"/>
    <w:rsid w:val="00813D70"/>
    <w:rsid w:val="008155C0"/>
    <w:rsid w:val="008155EA"/>
    <w:rsid w:val="008219EA"/>
    <w:rsid w:val="008224B1"/>
    <w:rsid w:val="00822F68"/>
    <w:rsid w:val="008247BD"/>
    <w:rsid w:val="008252B1"/>
    <w:rsid w:val="00825B61"/>
    <w:rsid w:val="0083066F"/>
    <w:rsid w:val="00831365"/>
    <w:rsid w:val="00832731"/>
    <w:rsid w:val="00832A47"/>
    <w:rsid w:val="00834263"/>
    <w:rsid w:val="00841678"/>
    <w:rsid w:val="0085015D"/>
    <w:rsid w:val="00851D05"/>
    <w:rsid w:val="00853EC1"/>
    <w:rsid w:val="0085597B"/>
    <w:rsid w:val="00856A4E"/>
    <w:rsid w:val="008616A4"/>
    <w:rsid w:val="008622E7"/>
    <w:rsid w:val="0086312E"/>
    <w:rsid w:val="0086313A"/>
    <w:rsid w:val="00863235"/>
    <w:rsid w:val="00867886"/>
    <w:rsid w:val="00871AB8"/>
    <w:rsid w:val="00872219"/>
    <w:rsid w:val="008742F6"/>
    <w:rsid w:val="008861BC"/>
    <w:rsid w:val="00892DF6"/>
    <w:rsid w:val="00894F9B"/>
    <w:rsid w:val="00896B13"/>
    <w:rsid w:val="008977C2"/>
    <w:rsid w:val="008A0A54"/>
    <w:rsid w:val="008A2174"/>
    <w:rsid w:val="008A3985"/>
    <w:rsid w:val="008A56B8"/>
    <w:rsid w:val="008B1DA5"/>
    <w:rsid w:val="008B2DE3"/>
    <w:rsid w:val="008B365D"/>
    <w:rsid w:val="008B5575"/>
    <w:rsid w:val="008B5DE9"/>
    <w:rsid w:val="008B7E2F"/>
    <w:rsid w:val="008B7EAB"/>
    <w:rsid w:val="008C114C"/>
    <w:rsid w:val="008C17FB"/>
    <w:rsid w:val="008C2801"/>
    <w:rsid w:val="008C2B3A"/>
    <w:rsid w:val="008C2F0A"/>
    <w:rsid w:val="008C663C"/>
    <w:rsid w:val="008D2070"/>
    <w:rsid w:val="008D29D0"/>
    <w:rsid w:val="008D31C8"/>
    <w:rsid w:val="008D386E"/>
    <w:rsid w:val="008D4010"/>
    <w:rsid w:val="008D5072"/>
    <w:rsid w:val="008E272E"/>
    <w:rsid w:val="008E4BF1"/>
    <w:rsid w:val="008E73FA"/>
    <w:rsid w:val="008E79D5"/>
    <w:rsid w:val="008F2231"/>
    <w:rsid w:val="008F239B"/>
    <w:rsid w:val="008F3B23"/>
    <w:rsid w:val="008F611A"/>
    <w:rsid w:val="008F7A1E"/>
    <w:rsid w:val="009032E7"/>
    <w:rsid w:val="0090409C"/>
    <w:rsid w:val="009057A3"/>
    <w:rsid w:val="00905967"/>
    <w:rsid w:val="009079D8"/>
    <w:rsid w:val="00912DC1"/>
    <w:rsid w:val="00913280"/>
    <w:rsid w:val="0091641F"/>
    <w:rsid w:val="00922238"/>
    <w:rsid w:val="00923443"/>
    <w:rsid w:val="00927C7E"/>
    <w:rsid w:val="00932ACA"/>
    <w:rsid w:val="00935FC4"/>
    <w:rsid w:val="00936E99"/>
    <w:rsid w:val="00937B4E"/>
    <w:rsid w:val="0094175B"/>
    <w:rsid w:val="009603F0"/>
    <w:rsid w:val="00961219"/>
    <w:rsid w:val="00961644"/>
    <w:rsid w:val="009638ED"/>
    <w:rsid w:val="009669FB"/>
    <w:rsid w:val="00967800"/>
    <w:rsid w:val="009739D7"/>
    <w:rsid w:val="00974C1F"/>
    <w:rsid w:val="00975F8A"/>
    <w:rsid w:val="00976163"/>
    <w:rsid w:val="00976DB7"/>
    <w:rsid w:val="009771E3"/>
    <w:rsid w:val="00977661"/>
    <w:rsid w:val="009802F3"/>
    <w:rsid w:val="0098092F"/>
    <w:rsid w:val="00980F60"/>
    <w:rsid w:val="00981300"/>
    <w:rsid w:val="0098195D"/>
    <w:rsid w:val="00985760"/>
    <w:rsid w:val="00991250"/>
    <w:rsid w:val="009964F0"/>
    <w:rsid w:val="009A29E9"/>
    <w:rsid w:val="009A2AB0"/>
    <w:rsid w:val="009A63FF"/>
    <w:rsid w:val="009B01A6"/>
    <w:rsid w:val="009B02A5"/>
    <w:rsid w:val="009B189A"/>
    <w:rsid w:val="009B378E"/>
    <w:rsid w:val="009B7CB1"/>
    <w:rsid w:val="009C0BAB"/>
    <w:rsid w:val="009C3750"/>
    <w:rsid w:val="009C3805"/>
    <w:rsid w:val="009D2B9D"/>
    <w:rsid w:val="009D4A28"/>
    <w:rsid w:val="009D6726"/>
    <w:rsid w:val="009D6C2E"/>
    <w:rsid w:val="009E0928"/>
    <w:rsid w:val="009E4326"/>
    <w:rsid w:val="009E4DD2"/>
    <w:rsid w:val="009F1C08"/>
    <w:rsid w:val="009F4200"/>
    <w:rsid w:val="009F6C04"/>
    <w:rsid w:val="009F6C9E"/>
    <w:rsid w:val="009F6E22"/>
    <w:rsid w:val="00A008C1"/>
    <w:rsid w:val="00A02B05"/>
    <w:rsid w:val="00A07281"/>
    <w:rsid w:val="00A118BC"/>
    <w:rsid w:val="00A14215"/>
    <w:rsid w:val="00A20398"/>
    <w:rsid w:val="00A2584C"/>
    <w:rsid w:val="00A268E2"/>
    <w:rsid w:val="00A33729"/>
    <w:rsid w:val="00A36193"/>
    <w:rsid w:val="00A4094E"/>
    <w:rsid w:val="00A41DAB"/>
    <w:rsid w:val="00A420EA"/>
    <w:rsid w:val="00A45553"/>
    <w:rsid w:val="00A45EE5"/>
    <w:rsid w:val="00A460E8"/>
    <w:rsid w:val="00A501DD"/>
    <w:rsid w:val="00A51906"/>
    <w:rsid w:val="00A53658"/>
    <w:rsid w:val="00A562C9"/>
    <w:rsid w:val="00A62631"/>
    <w:rsid w:val="00A629AF"/>
    <w:rsid w:val="00A657FD"/>
    <w:rsid w:val="00A65FD1"/>
    <w:rsid w:val="00A679E2"/>
    <w:rsid w:val="00A70327"/>
    <w:rsid w:val="00A715E4"/>
    <w:rsid w:val="00A73937"/>
    <w:rsid w:val="00A74031"/>
    <w:rsid w:val="00A7493F"/>
    <w:rsid w:val="00A7713D"/>
    <w:rsid w:val="00A85555"/>
    <w:rsid w:val="00A911CC"/>
    <w:rsid w:val="00A921CC"/>
    <w:rsid w:val="00AA1E68"/>
    <w:rsid w:val="00AA1E92"/>
    <w:rsid w:val="00AA2515"/>
    <w:rsid w:val="00AA2763"/>
    <w:rsid w:val="00AA28E0"/>
    <w:rsid w:val="00AA58AC"/>
    <w:rsid w:val="00AA6EFC"/>
    <w:rsid w:val="00AB223D"/>
    <w:rsid w:val="00AB3BB5"/>
    <w:rsid w:val="00AB44A1"/>
    <w:rsid w:val="00AB5F9F"/>
    <w:rsid w:val="00AB682D"/>
    <w:rsid w:val="00AB7A66"/>
    <w:rsid w:val="00AC40AF"/>
    <w:rsid w:val="00AC4C2F"/>
    <w:rsid w:val="00AD0A15"/>
    <w:rsid w:val="00AD142C"/>
    <w:rsid w:val="00AD23A7"/>
    <w:rsid w:val="00AD3F53"/>
    <w:rsid w:val="00AD7C2D"/>
    <w:rsid w:val="00AE1081"/>
    <w:rsid w:val="00AE4CC8"/>
    <w:rsid w:val="00AE643F"/>
    <w:rsid w:val="00AE6662"/>
    <w:rsid w:val="00AF007E"/>
    <w:rsid w:val="00AF044D"/>
    <w:rsid w:val="00AF121A"/>
    <w:rsid w:val="00AF3D4B"/>
    <w:rsid w:val="00AF682C"/>
    <w:rsid w:val="00AF6DB1"/>
    <w:rsid w:val="00B00766"/>
    <w:rsid w:val="00B0095D"/>
    <w:rsid w:val="00B02746"/>
    <w:rsid w:val="00B03A42"/>
    <w:rsid w:val="00B06CAD"/>
    <w:rsid w:val="00B102CA"/>
    <w:rsid w:val="00B11088"/>
    <w:rsid w:val="00B12332"/>
    <w:rsid w:val="00B12484"/>
    <w:rsid w:val="00B14907"/>
    <w:rsid w:val="00B14A26"/>
    <w:rsid w:val="00B168D5"/>
    <w:rsid w:val="00B17398"/>
    <w:rsid w:val="00B21D40"/>
    <w:rsid w:val="00B25A31"/>
    <w:rsid w:val="00B308C9"/>
    <w:rsid w:val="00B310E7"/>
    <w:rsid w:val="00B3208A"/>
    <w:rsid w:val="00B33D65"/>
    <w:rsid w:val="00B356B9"/>
    <w:rsid w:val="00B35885"/>
    <w:rsid w:val="00B366EF"/>
    <w:rsid w:val="00B370E3"/>
    <w:rsid w:val="00B41252"/>
    <w:rsid w:val="00B50D29"/>
    <w:rsid w:val="00B51A86"/>
    <w:rsid w:val="00B5255B"/>
    <w:rsid w:val="00B52845"/>
    <w:rsid w:val="00B5699C"/>
    <w:rsid w:val="00B57785"/>
    <w:rsid w:val="00B57A45"/>
    <w:rsid w:val="00B605D8"/>
    <w:rsid w:val="00B616A7"/>
    <w:rsid w:val="00B625DB"/>
    <w:rsid w:val="00B63A66"/>
    <w:rsid w:val="00B64400"/>
    <w:rsid w:val="00B67511"/>
    <w:rsid w:val="00B73B1B"/>
    <w:rsid w:val="00B752FB"/>
    <w:rsid w:val="00B7667A"/>
    <w:rsid w:val="00B8126D"/>
    <w:rsid w:val="00B83F02"/>
    <w:rsid w:val="00B83F39"/>
    <w:rsid w:val="00B86EF4"/>
    <w:rsid w:val="00B86EFF"/>
    <w:rsid w:val="00B876ED"/>
    <w:rsid w:val="00B90E00"/>
    <w:rsid w:val="00B938C7"/>
    <w:rsid w:val="00B96886"/>
    <w:rsid w:val="00B9691B"/>
    <w:rsid w:val="00BA0C1F"/>
    <w:rsid w:val="00BA47C7"/>
    <w:rsid w:val="00BA6479"/>
    <w:rsid w:val="00BA77D9"/>
    <w:rsid w:val="00BA7877"/>
    <w:rsid w:val="00BB2B0E"/>
    <w:rsid w:val="00BB4A79"/>
    <w:rsid w:val="00BB4B4B"/>
    <w:rsid w:val="00BB665F"/>
    <w:rsid w:val="00BB7FA3"/>
    <w:rsid w:val="00BC2489"/>
    <w:rsid w:val="00BC39D5"/>
    <w:rsid w:val="00BC466F"/>
    <w:rsid w:val="00BC5891"/>
    <w:rsid w:val="00BC6FF5"/>
    <w:rsid w:val="00BD02BE"/>
    <w:rsid w:val="00BD6A05"/>
    <w:rsid w:val="00BE1147"/>
    <w:rsid w:val="00BE15DF"/>
    <w:rsid w:val="00BE26B6"/>
    <w:rsid w:val="00BE27C9"/>
    <w:rsid w:val="00BE7502"/>
    <w:rsid w:val="00BF12F2"/>
    <w:rsid w:val="00BF1465"/>
    <w:rsid w:val="00BF20B9"/>
    <w:rsid w:val="00BF2F7E"/>
    <w:rsid w:val="00BF3198"/>
    <w:rsid w:val="00BF3647"/>
    <w:rsid w:val="00BF45C7"/>
    <w:rsid w:val="00BF4AC6"/>
    <w:rsid w:val="00BF51CB"/>
    <w:rsid w:val="00BF69B9"/>
    <w:rsid w:val="00C01E9E"/>
    <w:rsid w:val="00C02528"/>
    <w:rsid w:val="00C02B12"/>
    <w:rsid w:val="00C02B7B"/>
    <w:rsid w:val="00C044C2"/>
    <w:rsid w:val="00C05843"/>
    <w:rsid w:val="00C12280"/>
    <w:rsid w:val="00C12972"/>
    <w:rsid w:val="00C12E0C"/>
    <w:rsid w:val="00C141DD"/>
    <w:rsid w:val="00C15F1E"/>
    <w:rsid w:val="00C179CF"/>
    <w:rsid w:val="00C17D6C"/>
    <w:rsid w:val="00C2038E"/>
    <w:rsid w:val="00C22857"/>
    <w:rsid w:val="00C25786"/>
    <w:rsid w:val="00C25AA7"/>
    <w:rsid w:val="00C25B9F"/>
    <w:rsid w:val="00C25CD1"/>
    <w:rsid w:val="00C2713A"/>
    <w:rsid w:val="00C27F9C"/>
    <w:rsid w:val="00C33B00"/>
    <w:rsid w:val="00C34C61"/>
    <w:rsid w:val="00C36865"/>
    <w:rsid w:val="00C40CB3"/>
    <w:rsid w:val="00C437BE"/>
    <w:rsid w:val="00C50150"/>
    <w:rsid w:val="00C502FB"/>
    <w:rsid w:val="00C507B7"/>
    <w:rsid w:val="00C52910"/>
    <w:rsid w:val="00C61E27"/>
    <w:rsid w:val="00C65552"/>
    <w:rsid w:val="00C65A0A"/>
    <w:rsid w:val="00C701EA"/>
    <w:rsid w:val="00C7288D"/>
    <w:rsid w:val="00C75212"/>
    <w:rsid w:val="00C76D21"/>
    <w:rsid w:val="00C76DDD"/>
    <w:rsid w:val="00C839C3"/>
    <w:rsid w:val="00C85A3B"/>
    <w:rsid w:val="00C871BC"/>
    <w:rsid w:val="00C87402"/>
    <w:rsid w:val="00C877C6"/>
    <w:rsid w:val="00C87D47"/>
    <w:rsid w:val="00C9334B"/>
    <w:rsid w:val="00C94FC8"/>
    <w:rsid w:val="00C95631"/>
    <w:rsid w:val="00C96AE9"/>
    <w:rsid w:val="00CA1F69"/>
    <w:rsid w:val="00CA24F9"/>
    <w:rsid w:val="00CA32DA"/>
    <w:rsid w:val="00CA66BB"/>
    <w:rsid w:val="00CA78BE"/>
    <w:rsid w:val="00CB0C60"/>
    <w:rsid w:val="00CB141D"/>
    <w:rsid w:val="00CB1F99"/>
    <w:rsid w:val="00CB2417"/>
    <w:rsid w:val="00CB2BC0"/>
    <w:rsid w:val="00CB4D6D"/>
    <w:rsid w:val="00CB5D66"/>
    <w:rsid w:val="00CC18A5"/>
    <w:rsid w:val="00CC22E2"/>
    <w:rsid w:val="00CC2B96"/>
    <w:rsid w:val="00CC2BFB"/>
    <w:rsid w:val="00CC4930"/>
    <w:rsid w:val="00CD0AB5"/>
    <w:rsid w:val="00CD5F8A"/>
    <w:rsid w:val="00CD7442"/>
    <w:rsid w:val="00CD7A5F"/>
    <w:rsid w:val="00CE1F0E"/>
    <w:rsid w:val="00CE3AB6"/>
    <w:rsid w:val="00CE5538"/>
    <w:rsid w:val="00CF01FE"/>
    <w:rsid w:val="00CF2E71"/>
    <w:rsid w:val="00CF345E"/>
    <w:rsid w:val="00CF5D8E"/>
    <w:rsid w:val="00CF627E"/>
    <w:rsid w:val="00CF7525"/>
    <w:rsid w:val="00D0038F"/>
    <w:rsid w:val="00D0055E"/>
    <w:rsid w:val="00D00E77"/>
    <w:rsid w:val="00D04062"/>
    <w:rsid w:val="00D04B51"/>
    <w:rsid w:val="00D06014"/>
    <w:rsid w:val="00D06BB3"/>
    <w:rsid w:val="00D06C20"/>
    <w:rsid w:val="00D07143"/>
    <w:rsid w:val="00D1221C"/>
    <w:rsid w:val="00D125EC"/>
    <w:rsid w:val="00D13062"/>
    <w:rsid w:val="00D20827"/>
    <w:rsid w:val="00D2102A"/>
    <w:rsid w:val="00D21315"/>
    <w:rsid w:val="00D24FB1"/>
    <w:rsid w:val="00D2541B"/>
    <w:rsid w:val="00D25E1D"/>
    <w:rsid w:val="00D26DA8"/>
    <w:rsid w:val="00D309A9"/>
    <w:rsid w:val="00D30CF2"/>
    <w:rsid w:val="00D34F20"/>
    <w:rsid w:val="00D4131D"/>
    <w:rsid w:val="00D4314D"/>
    <w:rsid w:val="00D43589"/>
    <w:rsid w:val="00D446C9"/>
    <w:rsid w:val="00D45B83"/>
    <w:rsid w:val="00D47ED1"/>
    <w:rsid w:val="00D5092D"/>
    <w:rsid w:val="00D50A2A"/>
    <w:rsid w:val="00D5159A"/>
    <w:rsid w:val="00D524D9"/>
    <w:rsid w:val="00D53BC3"/>
    <w:rsid w:val="00D5472E"/>
    <w:rsid w:val="00D54EA1"/>
    <w:rsid w:val="00D55179"/>
    <w:rsid w:val="00D55AF8"/>
    <w:rsid w:val="00D56540"/>
    <w:rsid w:val="00D57AFB"/>
    <w:rsid w:val="00D61CE7"/>
    <w:rsid w:val="00D63959"/>
    <w:rsid w:val="00D63ED6"/>
    <w:rsid w:val="00D65263"/>
    <w:rsid w:val="00D6736D"/>
    <w:rsid w:val="00D70438"/>
    <w:rsid w:val="00D71971"/>
    <w:rsid w:val="00D72C14"/>
    <w:rsid w:val="00D74446"/>
    <w:rsid w:val="00D773BE"/>
    <w:rsid w:val="00D91325"/>
    <w:rsid w:val="00D91878"/>
    <w:rsid w:val="00D93C7D"/>
    <w:rsid w:val="00D946A7"/>
    <w:rsid w:val="00DA1B29"/>
    <w:rsid w:val="00DA4B86"/>
    <w:rsid w:val="00DA4F50"/>
    <w:rsid w:val="00DA5BE3"/>
    <w:rsid w:val="00DA6151"/>
    <w:rsid w:val="00DA655B"/>
    <w:rsid w:val="00DA6C24"/>
    <w:rsid w:val="00DA7AC8"/>
    <w:rsid w:val="00DA7D06"/>
    <w:rsid w:val="00DB031F"/>
    <w:rsid w:val="00DB0491"/>
    <w:rsid w:val="00DB1916"/>
    <w:rsid w:val="00DB1E75"/>
    <w:rsid w:val="00DB35BA"/>
    <w:rsid w:val="00DB6343"/>
    <w:rsid w:val="00DB7113"/>
    <w:rsid w:val="00DB7C2D"/>
    <w:rsid w:val="00DC592D"/>
    <w:rsid w:val="00DD2E01"/>
    <w:rsid w:val="00DD4BAE"/>
    <w:rsid w:val="00DD5589"/>
    <w:rsid w:val="00DD60B3"/>
    <w:rsid w:val="00DD648D"/>
    <w:rsid w:val="00DD7636"/>
    <w:rsid w:val="00DE4540"/>
    <w:rsid w:val="00DE77BA"/>
    <w:rsid w:val="00DF1EDD"/>
    <w:rsid w:val="00E004BB"/>
    <w:rsid w:val="00E01D91"/>
    <w:rsid w:val="00E03108"/>
    <w:rsid w:val="00E03FEB"/>
    <w:rsid w:val="00E06308"/>
    <w:rsid w:val="00E07B4D"/>
    <w:rsid w:val="00E10A66"/>
    <w:rsid w:val="00E21366"/>
    <w:rsid w:val="00E2284B"/>
    <w:rsid w:val="00E26002"/>
    <w:rsid w:val="00E26428"/>
    <w:rsid w:val="00E32D05"/>
    <w:rsid w:val="00E336A8"/>
    <w:rsid w:val="00E34D7F"/>
    <w:rsid w:val="00E35A45"/>
    <w:rsid w:val="00E36737"/>
    <w:rsid w:val="00E44455"/>
    <w:rsid w:val="00E45B3C"/>
    <w:rsid w:val="00E45E9E"/>
    <w:rsid w:val="00E45F79"/>
    <w:rsid w:val="00E54709"/>
    <w:rsid w:val="00E6221F"/>
    <w:rsid w:val="00E6241F"/>
    <w:rsid w:val="00E639DE"/>
    <w:rsid w:val="00E70FE7"/>
    <w:rsid w:val="00E727AA"/>
    <w:rsid w:val="00E73D13"/>
    <w:rsid w:val="00E74F91"/>
    <w:rsid w:val="00E80D5F"/>
    <w:rsid w:val="00E81152"/>
    <w:rsid w:val="00E8273C"/>
    <w:rsid w:val="00E85084"/>
    <w:rsid w:val="00E91768"/>
    <w:rsid w:val="00E91832"/>
    <w:rsid w:val="00E91BC1"/>
    <w:rsid w:val="00E92B28"/>
    <w:rsid w:val="00E92FB5"/>
    <w:rsid w:val="00E9310E"/>
    <w:rsid w:val="00E9525F"/>
    <w:rsid w:val="00E95293"/>
    <w:rsid w:val="00E95AE1"/>
    <w:rsid w:val="00E966B7"/>
    <w:rsid w:val="00EA02F9"/>
    <w:rsid w:val="00EA03A2"/>
    <w:rsid w:val="00EA0BCF"/>
    <w:rsid w:val="00EA0F43"/>
    <w:rsid w:val="00EA288A"/>
    <w:rsid w:val="00EA3CC6"/>
    <w:rsid w:val="00EA3DC3"/>
    <w:rsid w:val="00EB14EC"/>
    <w:rsid w:val="00EB6753"/>
    <w:rsid w:val="00EB7730"/>
    <w:rsid w:val="00EB7BAD"/>
    <w:rsid w:val="00EC1EC9"/>
    <w:rsid w:val="00EC506E"/>
    <w:rsid w:val="00EC6EBB"/>
    <w:rsid w:val="00ED1C1B"/>
    <w:rsid w:val="00ED1EA7"/>
    <w:rsid w:val="00ED292B"/>
    <w:rsid w:val="00ED6781"/>
    <w:rsid w:val="00EE0159"/>
    <w:rsid w:val="00EE2C5F"/>
    <w:rsid w:val="00EE55BF"/>
    <w:rsid w:val="00EE78E8"/>
    <w:rsid w:val="00EE862B"/>
    <w:rsid w:val="00EF0F71"/>
    <w:rsid w:val="00EF427C"/>
    <w:rsid w:val="00EF46D3"/>
    <w:rsid w:val="00EF57B9"/>
    <w:rsid w:val="00EF6B75"/>
    <w:rsid w:val="00F017EA"/>
    <w:rsid w:val="00F05E2B"/>
    <w:rsid w:val="00F06ABE"/>
    <w:rsid w:val="00F14524"/>
    <w:rsid w:val="00F15051"/>
    <w:rsid w:val="00F159A2"/>
    <w:rsid w:val="00F16A6D"/>
    <w:rsid w:val="00F23E51"/>
    <w:rsid w:val="00F24B78"/>
    <w:rsid w:val="00F26139"/>
    <w:rsid w:val="00F2643F"/>
    <w:rsid w:val="00F26B50"/>
    <w:rsid w:val="00F272B0"/>
    <w:rsid w:val="00F308A7"/>
    <w:rsid w:val="00F3374E"/>
    <w:rsid w:val="00F36A15"/>
    <w:rsid w:val="00F40140"/>
    <w:rsid w:val="00F43C25"/>
    <w:rsid w:val="00F453E8"/>
    <w:rsid w:val="00F46ECC"/>
    <w:rsid w:val="00F47D73"/>
    <w:rsid w:val="00F47E1B"/>
    <w:rsid w:val="00F504F0"/>
    <w:rsid w:val="00F60310"/>
    <w:rsid w:val="00F63584"/>
    <w:rsid w:val="00F6391A"/>
    <w:rsid w:val="00F649EC"/>
    <w:rsid w:val="00F64F2B"/>
    <w:rsid w:val="00F6577F"/>
    <w:rsid w:val="00F666A2"/>
    <w:rsid w:val="00F7204B"/>
    <w:rsid w:val="00F721F7"/>
    <w:rsid w:val="00F7770E"/>
    <w:rsid w:val="00F84281"/>
    <w:rsid w:val="00F8432C"/>
    <w:rsid w:val="00F84CED"/>
    <w:rsid w:val="00F87335"/>
    <w:rsid w:val="00F87B44"/>
    <w:rsid w:val="00F9145C"/>
    <w:rsid w:val="00F92C5E"/>
    <w:rsid w:val="00F930A7"/>
    <w:rsid w:val="00F950B1"/>
    <w:rsid w:val="00FA1B8C"/>
    <w:rsid w:val="00FA52A0"/>
    <w:rsid w:val="00FB1666"/>
    <w:rsid w:val="00FB1FB7"/>
    <w:rsid w:val="00FB2B0F"/>
    <w:rsid w:val="00FB3BD6"/>
    <w:rsid w:val="00FB5656"/>
    <w:rsid w:val="00FB5B9C"/>
    <w:rsid w:val="00FB6732"/>
    <w:rsid w:val="00FB687E"/>
    <w:rsid w:val="00FB7B1B"/>
    <w:rsid w:val="00FB7E18"/>
    <w:rsid w:val="00FC1294"/>
    <w:rsid w:val="00FC404D"/>
    <w:rsid w:val="00FD5D7E"/>
    <w:rsid w:val="00FD7690"/>
    <w:rsid w:val="00FE0822"/>
    <w:rsid w:val="00FE2B58"/>
    <w:rsid w:val="00FE356B"/>
    <w:rsid w:val="00FE55F2"/>
    <w:rsid w:val="00FE5D42"/>
    <w:rsid w:val="00FE5DF8"/>
    <w:rsid w:val="00FE749D"/>
    <w:rsid w:val="00FE7585"/>
    <w:rsid w:val="00FF031B"/>
    <w:rsid w:val="00FF163F"/>
    <w:rsid w:val="00FF28D1"/>
    <w:rsid w:val="01403D2F"/>
    <w:rsid w:val="1C4B30F2"/>
    <w:rsid w:val="234AAEA2"/>
    <w:rsid w:val="3CF67AB7"/>
    <w:rsid w:val="454C3B38"/>
    <w:rsid w:val="509222B8"/>
    <w:rsid w:val="50EFB59E"/>
    <w:rsid w:val="56876C5B"/>
    <w:rsid w:val="5A0AAE24"/>
    <w:rsid w:val="5B7EC18E"/>
    <w:rsid w:val="6751C77A"/>
    <w:rsid w:val="714A32C2"/>
    <w:rsid w:val="7E579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3A6FD"/>
  <w15:docId w15:val="{E728CFF7-C5E6-446C-9BB7-A887487F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8BE"/>
    <w:rPr>
      <w:rFonts w:ascii="Times New Roman" w:hAnsi="Times New Roman" w:cs="Times New Roman"/>
      <w:lang w:eastAsia="de-DE"/>
    </w:rPr>
  </w:style>
  <w:style w:type="paragraph" w:styleId="Nadpis2">
    <w:name w:val="heading 2"/>
    <w:basedOn w:val="Normln"/>
    <w:link w:val="Nadpis2Char"/>
    <w:uiPriority w:val="9"/>
    <w:qFormat/>
    <w:rsid w:val="00FA52A0"/>
    <w:pPr>
      <w:spacing w:before="100" w:beforeAutospacing="1" w:after="100" w:afterAutospacing="1"/>
      <w:outlineLvl w:val="1"/>
    </w:pPr>
    <w:rPr>
      <w:rFonts w:eastAsia="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A78BE"/>
    <w:rPr>
      <w:sz w:val="18"/>
      <w:szCs w:val="18"/>
    </w:rPr>
  </w:style>
  <w:style w:type="paragraph" w:styleId="Textkomente">
    <w:name w:val="annotation text"/>
    <w:basedOn w:val="Normln"/>
    <w:link w:val="TextkomenteChar"/>
    <w:uiPriority w:val="99"/>
    <w:semiHidden/>
    <w:unhideWhenUsed/>
    <w:rsid w:val="00CA78BE"/>
    <w:rPr>
      <w:rFonts w:ascii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CA78BE"/>
  </w:style>
  <w:style w:type="paragraph" w:styleId="Textbubliny">
    <w:name w:val="Balloon Text"/>
    <w:basedOn w:val="Normln"/>
    <w:link w:val="TextbublinyChar"/>
    <w:uiPriority w:val="99"/>
    <w:semiHidden/>
    <w:unhideWhenUsed/>
    <w:rsid w:val="00CA78BE"/>
    <w:rPr>
      <w:sz w:val="18"/>
      <w:szCs w:val="18"/>
    </w:rPr>
  </w:style>
  <w:style w:type="character" w:customStyle="1" w:styleId="TextbublinyChar">
    <w:name w:val="Text bubliny Char"/>
    <w:basedOn w:val="Standardnpsmoodstavce"/>
    <w:link w:val="Textbubliny"/>
    <w:uiPriority w:val="99"/>
    <w:semiHidden/>
    <w:rsid w:val="00CA78BE"/>
    <w:rPr>
      <w:rFonts w:ascii="Times New Roman" w:hAnsi="Times New Roman" w:cs="Times New Roman"/>
      <w:sz w:val="18"/>
      <w:szCs w:val="18"/>
      <w:lang w:eastAsia="de-DE"/>
    </w:rPr>
  </w:style>
  <w:style w:type="paragraph" w:styleId="Zhlav">
    <w:name w:val="header"/>
    <w:basedOn w:val="Normln"/>
    <w:link w:val="ZhlavChar"/>
    <w:uiPriority w:val="99"/>
    <w:unhideWhenUsed/>
    <w:rsid w:val="00FC1294"/>
    <w:pPr>
      <w:tabs>
        <w:tab w:val="center" w:pos="4536"/>
        <w:tab w:val="right" w:pos="9072"/>
      </w:tabs>
    </w:pPr>
  </w:style>
  <w:style w:type="character" w:customStyle="1" w:styleId="ZhlavChar">
    <w:name w:val="Záhlaví Char"/>
    <w:basedOn w:val="Standardnpsmoodstavce"/>
    <w:link w:val="Zhlav"/>
    <w:uiPriority w:val="99"/>
    <w:rsid w:val="00FC1294"/>
    <w:rPr>
      <w:rFonts w:ascii="Times New Roman" w:hAnsi="Times New Roman" w:cs="Times New Roman"/>
      <w:lang w:eastAsia="de-DE"/>
    </w:rPr>
  </w:style>
  <w:style w:type="paragraph" w:styleId="Zpat">
    <w:name w:val="footer"/>
    <w:basedOn w:val="Normln"/>
    <w:link w:val="ZpatChar"/>
    <w:uiPriority w:val="99"/>
    <w:unhideWhenUsed/>
    <w:rsid w:val="00FC1294"/>
    <w:pPr>
      <w:tabs>
        <w:tab w:val="center" w:pos="4536"/>
        <w:tab w:val="right" w:pos="9072"/>
      </w:tabs>
    </w:pPr>
  </w:style>
  <w:style w:type="character" w:customStyle="1" w:styleId="ZpatChar">
    <w:name w:val="Zápatí Char"/>
    <w:basedOn w:val="Standardnpsmoodstavce"/>
    <w:link w:val="Zpat"/>
    <w:uiPriority w:val="99"/>
    <w:rsid w:val="00FC1294"/>
    <w:rPr>
      <w:rFonts w:ascii="Times New Roman" w:hAnsi="Times New Roman" w:cs="Times New Roman"/>
      <w:lang w:eastAsia="de-DE"/>
    </w:rPr>
  </w:style>
  <w:style w:type="paragraph" w:customStyle="1" w:styleId="Zusammenfassung">
    <w:name w:val="Zusammenfassung"/>
    <w:basedOn w:val="Normln"/>
    <w:rsid w:val="000C1121"/>
    <w:pPr>
      <w:spacing w:line="300" w:lineRule="exact"/>
    </w:pPr>
    <w:rPr>
      <w:rFonts w:ascii="LindeDax-Regular" w:eastAsia="Times New Roman" w:hAnsi="LindeDax-Regular"/>
      <w:sz w:val="22"/>
    </w:rPr>
  </w:style>
  <w:style w:type="paragraph" w:styleId="Pedmtkomente">
    <w:name w:val="annotation subject"/>
    <w:basedOn w:val="Textkomente"/>
    <w:next w:val="Textkomente"/>
    <w:link w:val="PedmtkomenteChar"/>
    <w:uiPriority w:val="99"/>
    <w:semiHidden/>
    <w:unhideWhenUsed/>
    <w:rsid w:val="000C1121"/>
    <w:rPr>
      <w:rFonts w:ascii="Times New Roman" w:hAnsi="Times New Roman" w:cs="Times New Roman"/>
      <w:b/>
      <w:bCs/>
      <w:sz w:val="20"/>
      <w:szCs w:val="20"/>
      <w:lang w:eastAsia="de-DE"/>
    </w:rPr>
  </w:style>
  <w:style w:type="character" w:customStyle="1" w:styleId="PedmtkomenteChar">
    <w:name w:val="Předmět komentáře Char"/>
    <w:basedOn w:val="TextkomenteChar"/>
    <w:link w:val="Pedmtkomente"/>
    <w:uiPriority w:val="99"/>
    <w:semiHidden/>
    <w:rsid w:val="000C1121"/>
    <w:rPr>
      <w:rFonts w:ascii="Times New Roman" w:hAnsi="Times New Roman" w:cs="Times New Roman"/>
      <w:b/>
      <w:bCs/>
      <w:sz w:val="20"/>
      <w:szCs w:val="20"/>
      <w:lang w:eastAsia="de-DE"/>
    </w:rPr>
  </w:style>
  <w:style w:type="character" w:styleId="Hypertextovodkaz">
    <w:name w:val="Hyperlink"/>
    <w:basedOn w:val="Standardnpsmoodstavce"/>
    <w:uiPriority w:val="99"/>
    <w:unhideWhenUsed/>
    <w:rsid w:val="000C2BAA"/>
    <w:rPr>
      <w:color w:val="0563C1" w:themeColor="hyperlink"/>
      <w:u w:val="single"/>
    </w:rPr>
  </w:style>
  <w:style w:type="paragraph" w:customStyle="1" w:styleId="Default">
    <w:name w:val="Default"/>
    <w:rsid w:val="00412F75"/>
    <w:pPr>
      <w:autoSpaceDE w:val="0"/>
      <w:autoSpaceDN w:val="0"/>
      <w:adjustRightInd w:val="0"/>
    </w:pPr>
    <w:rPr>
      <w:rFonts w:ascii="Dax Offc Pro" w:hAnsi="Dax Offc Pro" w:cs="Dax Offc Pro"/>
      <w:color w:val="000000"/>
    </w:rPr>
  </w:style>
  <w:style w:type="paragraph" w:styleId="Odstavecseseznamem">
    <w:name w:val="List Paragraph"/>
    <w:basedOn w:val="Normln"/>
    <w:uiPriority w:val="34"/>
    <w:qFormat/>
    <w:rsid w:val="002739EA"/>
    <w:pPr>
      <w:spacing w:line="260" w:lineRule="atLeast"/>
      <w:ind w:left="720"/>
      <w:contextualSpacing/>
    </w:pPr>
    <w:rPr>
      <w:rFonts w:asciiTheme="minorHAnsi" w:hAnsiTheme="minorHAnsi" w:cstheme="minorBidi"/>
      <w:sz w:val="19"/>
      <w:szCs w:val="22"/>
      <w:lang w:eastAsia="en-US"/>
    </w:rPr>
  </w:style>
  <w:style w:type="paragraph" w:styleId="Normlnweb">
    <w:name w:val="Normal (Web)"/>
    <w:basedOn w:val="Normln"/>
    <w:uiPriority w:val="99"/>
    <w:semiHidden/>
    <w:unhideWhenUsed/>
    <w:rsid w:val="0008201C"/>
    <w:pPr>
      <w:spacing w:before="100" w:beforeAutospacing="1" w:after="100" w:afterAutospacing="1"/>
    </w:pPr>
    <w:rPr>
      <w:rFonts w:eastAsia="Times New Roman"/>
    </w:rPr>
  </w:style>
  <w:style w:type="character" w:customStyle="1" w:styleId="Nevyeenzmnka1">
    <w:name w:val="Nevyřešená zmínka1"/>
    <w:basedOn w:val="Standardnpsmoodstavce"/>
    <w:uiPriority w:val="99"/>
    <w:semiHidden/>
    <w:unhideWhenUsed/>
    <w:rsid w:val="00301E8F"/>
    <w:rPr>
      <w:color w:val="605E5C"/>
      <w:shd w:val="clear" w:color="auto" w:fill="E1DFDD"/>
    </w:rPr>
  </w:style>
  <w:style w:type="paragraph" w:customStyle="1" w:styleId="paragraph">
    <w:name w:val="paragraph"/>
    <w:basedOn w:val="Normln"/>
    <w:rsid w:val="00E26428"/>
    <w:pPr>
      <w:spacing w:before="100" w:beforeAutospacing="1" w:after="100" w:afterAutospacing="1"/>
    </w:pPr>
    <w:rPr>
      <w:rFonts w:eastAsia="Times New Roman"/>
      <w:lang w:val="cs-CZ" w:eastAsia="cs-CZ"/>
    </w:rPr>
  </w:style>
  <w:style w:type="character" w:customStyle="1" w:styleId="normaltextrun">
    <w:name w:val="normaltextrun"/>
    <w:basedOn w:val="Standardnpsmoodstavce"/>
    <w:rsid w:val="00E26428"/>
  </w:style>
  <w:style w:type="character" w:customStyle="1" w:styleId="eop">
    <w:name w:val="eop"/>
    <w:basedOn w:val="Standardnpsmoodstavce"/>
    <w:rsid w:val="00E26428"/>
  </w:style>
  <w:style w:type="character" w:customStyle="1" w:styleId="apple-converted-space">
    <w:name w:val="apple-converted-space"/>
    <w:basedOn w:val="Standardnpsmoodstavce"/>
    <w:rsid w:val="00EC506E"/>
  </w:style>
  <w:style w:type="character" w:styleId="Sledovanodkaz">
    <w:name w:val="FollowedHyperlink"/>
    <w:basedOn w:val="Standardnpsmoodstavce"/>
    <w:uiPriority w:val="99"/>
    <w:semiHidden/>
    <w:unhideWhenUsed/>
    <w:rsid w:val="00FA52A0"/>
    <w:rPr>
      <w:color w:val="954F72" w:themeColor="followedHyperlink"/>
      <w:u w:val="single"/>
    </w:rPr>
  </w:style>
  <w:style w:type="character" w:customStyle="1" w:styleId="Nadpis2Char">
    <w:name w:val="Nadpis 2 Char"/>
    <w:basedOn w:val="Standardnpsmoodstavce"/>
    <w:link w:val="Nadpis2"/>
    <w:uiPriority w:val="9"/>
    <w:rsid w:val="00FA52A0"/>
    <w:rPr>
      <w:rFonts w:ascii="Times New Roman" w:eastAsia="Times New Roman" w:hAnsi="Times New Roman" w:cs="Times New Roman"/>
      <w:b/>
      <w:bCs/>
      <w:sz w:val="36"/>
      <w:szCs w:val="36"/>
      <w:lang w:val="cs-CZ" w:eastAsia="cs-CZ"/>
    </w:rPr>
  </w:style>
  <w:style w:type="character" w:styleId="Siln">
    <w:name w:val="Strong"/>
    <w:basedOn w:val="Standardnpsmoodstavce"/>
    <w:uiPriority w:val="22"/>
    <w:qFormat/>
    <w:rsid w:val="00FA5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7659">
      <w:bodyDiv w:val="1"/>
      <w:marLeft w:val="0"/>
      <w:marRight w:val="0"/>
      <w:marTop w:val="0"/>
      <w:marBottom w:val="0"/>
      <w:divBdr>
        <w:top w:val="none" w:sz="0" w:space="0" w:color="auto"/>
        <w:left w:val="none" w:sz="0" w:space="0" w:color="auto"/>
        <w:bottom w:val="none" w:sz="0" w:space="0" w:color="auto"/>
        <w:right w:val="none" w:sz="0" w:space="0" w:color="auto"/>
      </w:divBdr>
    </w:div>
    <w:div w:id="25910681">
      <w:bodyDiv w:val="1"/>
      <w:marLeft w:val="0"/>
      <w:marRight w:val="0"/>
      <w:marTop w:val="0"/>
      <w:marBottom w:val="0"/>
      <w:divBdr>
        <w:top w:val="none" w:sz="0" w:space="0" w:color="auto"/>
        <w:left w:val="none" w:sz="0" w:space="0" w:color="auto"/>
        <w:bottom w:val="none" w:sz="0" w:space="0" w:color="auto"/>
        <w:right w:val="none" w:sz="0" w:space="0" w:color="auto"/>
      </w:divBdr>
    </w:div>
    <w:div w:id="86316395">
      <w:bodyDiv w:val="1"/>
      <w:marLeft w:val="0"/>
      <w:marRight w:val="0"/>
      <w:marTop w:val="0"/>
      <w:marBottom w:val="0"/>
      <w:divBdr>
        <w:top w:val="none" w:sz="0" w:space="0" w:color="auto"/>
        <w:left w:val="none" w:sz="0" w:space="0" w:color="auto"/>
        <w:bottom w:val="none" w:sz="0" w:space="0" w:color="auto"/>
        <w:right w:val="none" w:sz="0" w:space="0" w:color="auto"/>
      </w:divBdr>
    </w:div>
    <w:div w:id="108862926">
      <w:bodyDiv w:val="1"/>
      <w:marLeft w:val="0"/>
      <w:marRight w:val="0"/>
      <w:marTop w:val="0"/>
      <w:marBottom w:val="0"/>
      <w:divBdr>
        <w:top w:val="none" w:sz="0" w:space="0" w:color="auto"/>
        <w:left w:val="none" w:sz="0" w:space="0" w:color="auto"/>
        <w:bottom w:val="none" w:sz="0" w:space="0" w:color="auto"/>
        <w:right w:val="none" w:sz="0" w:space="0" w:color="auto"/>
      </w:divBdr>
    </w:div>
    <w:div w:id="167598839">
      <w:bodyDiv w:val="1"/>
      <w:marLeft w:val="0"/>
      <w:marRight w:val="0"/>
      <w:marTop w:val="0"/>
      <w:marBottom w:val="0"/>
      <w:divBdr>
        <w:top w:val="none" w:sz="0" w:space="0" w:color="auto"/>
        <w:left w:val="none" w:sz="0" w:space="0" w:color="auto"/>
        <w:bottom w:val="none" w:sz="0" w:space="0" w:color="auto"/>
        <w:right w:val="none" w:sz="0" w:space="0" w:color="auto"/>
      </w:divBdr>
    </w:div>
    <w:div w:id="179901296">
      <w:bodyDiv w:val="1"/>
      <w:marLeft w:val="0"/>
      <w:marRight w:val="0"/>
      <w:marTop w:val="0"/>
      <w:marBottom w:val="0"/>
      <w:divBdr>
        <w:top w:val="none" w:sz="0" w:space="0" w:color="auto"/>
        <w:left w:val="none" w:sz="0" w:space="0" w:color="auto"/>
        <w:bottom w:val="none" w:sz="0" w:space="0" w:color="auto"/>
        <w:right w:val="none" w:sz="0" w:space="0" w:color="auto"/>
      </w:divBdr>
    </w:div>
    <w:div w:id="203835550">
      <w:bodyDiv w:val="1"/>
      <w:marLeft w:val="0"/>
      <w:marRight w:val="0"/>
      <w:marTop w:val="0"/>
      <w:marBottom w:val="0"/>
      <w:divBdr>
        <w:top w:val="none" w:sz="0" w:space="0" w:color="auto"/>
        <w:left w:val="none" w:sz="0" w:space="0" w:color="auto"/>
        <w:bottom w:val="none" w:sz="0" w:space="0" w:color="auto"/>
        <w:right w:val="none" w:sz="0" w:space="0" w:color="auto"/>
      </w:divBdr>
    </w:div>
    <w:div w:id="291790467">
      <w:bodyDiv w:val="1"/>
      <w:marLeft w:val="0"/>
      <w:marRight w:val="0"/>
      <w:marTop w:val="0"/>
      <w:marBottom w:val="0"/>
      <w:divBdr>
        <w:top w:val="none" w:sz="0" w:space="0" w:color="auto"/>
        <w:left w:val="none" w:sz="0" w:space="0" w:color="auto"/>
        <w:bottom w:val="none" w:sz="0" w:space="0" w:color="auto"/>
        <w:right w:val="none" w:sz="0" w:space="0" w:color="auto"/>
      </w:divBdr>
    </w:div>
    <w:div w:id="354112923">
      <w:bodyDiv w:val="1"/>
      <w:marLeft w:val="0"/>
      <w:marRight w:val="0"/>
      <w:marTop w:val="0"/>
      <w:marBottom w:val="0"/>
      <w:divBdr>
        <w:top w:val="none" w:sz="0" w:space="0" w:color="auto"/>
        <w:left w:val="none" w:sz="0" w:space="0" w:color="auto"/>
        <w:bottom w:val="none" w:sz="0" w:space="0" w:color="auto"/>
        <w:right w:val="none" w:sz="0" w:space="0" w:color="auto"/>
      </w:divBdr>
    </w:div>
    <w:div w:id="385494566">
      <w:bodyDiv w:val="1"/>
      <w:marLeft w:val="0"/>
      <w:marRight w:val="0"/>
      <w:marTop w:val="0"/>
      <w:marBottom w:val="0"/>
      <w:divBdr>
        <w:top w:val="none" w:sz="0" w:space="0" w:color="auto"/>
        <w:left w:val="none" w:sz="0" w:space="0" w:color="auto"/>
        <w:bottom w:val="none" w:sz="0" w:space="0" w:color="auto"/>
        <w:right w:val="none" w:sz="0" w:space="0" w:color="auto"/>
      </w:divBdr>
      <w:divsChild>
        <w:div w:id="406004007">
          <w:marLeft w:val="446"/>
          <w:marRight w:val="0"/>
          <w:marTop w:val="0"/>
          <w:marBottom w:val="0"/>
          <w:divBdr>
            <w:top w:val="none" w:sz="0" w:space="0" w:color="auto"/>
            <w:left w:val="none" w:sz="0" w:space="0" w:color="auto"/>
            <w:bottom w:val="none" w:sz="0" w:space="0" w:color="auto"/>
            <w:right w:val="none" w:sz="0" w:space="0" w:color="auto"/>
          </w:divBdr>
        </w:div>
        <w:div w:id="548152154">
          <w:marLeft w:val="446"/>
          <w:marRight w:val="0"/>
          <w:marTop w:val="0"/>
          <w:marBottom w:val="0"/>
          <w:divBdr>
            <w:top w:val="none" w:sz="0" w:space="0" w:color="auto"/>
            <w:left w:val="none" w:sz="0" w:space="0" w:color="auto"/>
            <w:bottom w:val="none" w:sz="0" w:space="0" w:color="auto"/>
            <w:right w:val="none" w:sz="0" w:space="0" w:color="auto"/>
          </w:divBdr>
        </w:div>
        <w:div w:id="1118337134">
          <w:marLeft w:val="446"/>
          <w:marRight w:val="0"/>
          <w:marTop w:val="0"/>
          <w:marBottom w:val="0"/>
          <w:divBdr>
            <w:top w:val="none" w:sz="0" w:space="0" w:color="auto"/>
            <w:left w:val="none" w:sz="0" w:space="0" w:color="auto"/>
            <w:bottom w:val="none" w:sz="0" w:space="0" w:color="auto"/>
            <w:right w:val="none" w:sz="0" w:space="0" w:color="auto"/>
          </w:divBdr>
        </w:div>
        <w:div w:id="1577128318">
          <w:marLeft w:val="446"/>
          <w:marRight w:val="0"/>
          <w:marTop w:val="0"/>
          <w:marBottom w:val="0"/>
          <w:divBdr>
            <w:top w:val="none" w:sz="0" w:space="0" w:color="auto"/>
            <w:left w:val="none" w:sz="0" w:space="0" w:color="auto"/>
            <w:bottom w:val="none" w:sz="0" w:space="0" w:color="auto"/>
            <w:right w:val="none" w:sz="0" w:space="0" w:color="auto"/>
          </w:divBdr>
        </w:div>
      </w:divsChild>
    </w:div>
    <w:div w:id="406804073">
      <w:bodyDiv w:val="1"/>
      <w:marLeft w:val="0"/>
      <w:marRight w:val="0"/>
      <w:marTop w:val="0"/>
      <w:marBottom w:val="0"/>
      <w:divBdr>
        <w:top w:val="none" w:sz="0" w:space="0" w:color="auto"/>
        <w:left w:val="none" w:sz="0" w:space="0" w:color="auto"/>
        <w:bottom w:val="none" w:sz="0" w:space="0" w:color="auto"/>
        <w:right w:val="none" w:sz="0" w:space="0" w:color="auto"/>
      </w:divBdr>
    </w:div>
    <w:div w:id="442459764">
      <w:bodyDiv w:val="1"/>
      <w:marLeft w:val="0"/>
      <w:marRight w:val="0"/>
      <w:marTop w:val="0"/>
      <w:marBottom w:val="0"/>
      <w:divBdr>
        <w:top w:val="none" w:sz="0" w:space="0" w:color="auto"/>
        <w:left w:val="none" w:sz="0" w:space="0" w:color="auto"/>
        <w:bottom w:val="none" w:sz="0" w:space="0" w:color="auto"/>
        <w:right w:val="none" w:sz="0" w:space="0" w:color="auto"/>
      </w:divBdr>
    </w:div>
    <w:div w:id="492068281">
      <w:bodyDiv w:val="1"/>
      <w:marLeft w:val="0"/>
      <w:marRight w:val="0"/>
      <w:marTop w:val="0"/>
      <w:marBottom w:val="0"/>
      <w:divBdr>
        <w:top w:val="none" w:sz="0" w:space="0" w:color="auto"/>
        <w:left w:val="none" w:sz="0" w:space="0" w:color="auto"/>
        <w:bottom w:val="none" w:sz="0" w:space="0" w:color="auto"/>
        <w:right w:val="none" w:sz="0" w:space="0" w:color="auto"/>
      </w:divBdr>
    </w:div>
    <w:div w:id="523440342">
      <w:bodyDiv w:val="1"/>
      <w:marLeft w:val="0"/>
      <w:marRight w:val="0"/>
      <w:marTop w:val="0"/>
      <w:marBottom w:val="0"/>
      <w:divBdr>
        <w:top w:val="none" w:sz="0" w:space="0" w:color="auto"/>
        <w:left w:val="none" w:sz="0" w:space="0" w:color="auto"/>
        <w:bottom w:val="none" w:sz="0" w:space="0" w:color="auto"/>
        <w:right w:val="none" w:sz="0" w:space="0" w:color="auto"/>
      </w:divBdr>
    </w:div>
    <w:div w:id="545069207">
      <w:bodyDiv w:val="1"/>
      <w:marLeft w:val="0"/>
      <w:marRight w:val="0"/>
      <w:marTop w:val="0"/>
      <w:marBottom w:val="0"/>
      <w:divBdr>
        <w:top w:val="none" w:sz="0" w:space="0" w:color="auto"/>
        <w:left w:val="none" w:sz="0" w:space="0" w:color="auto"/>
        <w:bottom w:val="none" w:sz="0" w:space="0" w:color="auto"/>
        <w:right w:val="none" w:sz="0" w:space="0" w:color="auto"/>
      </w:divBdr>
    </w:div>
    <w:div w:id="555045917">
      <w:bodyDiv w:val="1"/>
      <w:marLeft w:val="0"/>
      <w:marRight w:val="0"/>
      <w:marTop w:val="0"/>
      <w:marBottom w:val="0"/>
      <w:divBdr>
        <w:top w:val="none" w:sz="0" w:space="0" w:color="auto"/>
        <w:left w:val="none" w:sz="0" w:space="0" w:color="auto"/>
        <w:bottom w:val="none" w:sz="0" w:space="0" w:color="auto"/>
        <w:right w:val="none" w:sz="0" w:space="0" w:color="auto"/>
      </w:divBdr>
    </w:div>
    <w:div w:id="558631009">
      <w:bodyDiv w:val="1"/>
      <w:marLeft w:val="0"/>
      <w:marRight w:val="0"/>
      <w:marTop w:val="0"/>
      <w:marBottom w:val="0"/>
      <w:divBdr>
        <w:top w:val="none" w:sz="0" w:space="0" w:color="auto"/>
        <w:left w:val="none" w:sz="0" w:space="0" w:color="auto"/>
        <w:bottom w:val="none" w:sz="0" w:space="0" w:color="auto"/>
        <w:right w:val="none" w:sz="0" w:space="0" w:color="auto"/>
      </w:divBdr>
    </w:div>
    <w:div w:id="566305097">
      <w:bodyDiv w:val="1"/>
      <w:marLeft w:val="0"/>
      <w:marRight w:val="0"/>
      <w:marTop w:val="0"/>
      <w:marBottom w:val="0"/>
      <w:divBdr>
        <w:top w:val="none" w:sz="0" w:space="0" w:color="auto"/>
        <w:left w:val="none" w:sz="0" w:space="0" w:color="auto"/>
        <w:bottom w:val="none" w:sz="0" w:space="0" w:color="auto"/>
        <w:right w:val="none" w:sz="0" w:space="0" w:color="auto"/>
      </w:divBdr>
    </w:div>
    <w:div w:id="572739683">
      <w:bodyDiv w:val="1"/>
      <w:marLeft w:val="0"/>
      <w:marRight w:val="0"/>
      <w:marTop w:val="0"/>
      <w:marBottom w:val="0"/>
      <w:divBdr>
        <w:top w:val="none" w:sz="0" w:space="0" w:color="auto"/>
        <w:left w:val="none" w:sz="0" w:space="0" w:color="auto"/>
        <w:bottom w:val="none" w:sz="0" w:space="0" w:color="auto"/>
        <w:right w:val="none" w:sz="0" w:space="0" w:color="auto"/>
      </w:divBdr>
    </w:div>
    <w:div w:id="586498347">
      <w:bodyDiv w:val="1"/>
      <w:marLeft w:val="0"/>
      <w:marRight w:val="0"/>
      <w:marTop w:val="0"/>
      <w:marBottom w:val="0"/>
      <w:divBdr>
        <w:top w:val="none" w:sz="0" w:space="0" w:color="auto"/>
        <w:left w:val="none" w:sz="0" w:space="0" w:color="auto"/>
        <w:bottom w:val="none" w:sz="0" w:space="0" w:color="auto"/>
        <w:right w:val="none" w:sz="0" w:space="0" w:color="auto"/>
      </w:divBdr>
    </w:div>
    <w:div w:id="660932848">
      <w:bodyDiv w:val="1"/>
      <w:marLeft w:val="0"/>
      <w:marRight w:val="0"/>
      <w:marTop w:val="0"/>
      <w:marBottom w:val="0"/>
      <w:divBdr>
        <w:top w:val="none" w:sz="0" w:space="0" w:color="auto"/>
        <w:left w:val="none" w:sz="0" w:space="0" w:color="auto"/>
        <w:bottom w:val="none" w:sz="0" w:space="0" w:color="auto"/>
        <w:right w:val="none" w:sz="0" w:space="0" w:color="auto"/>
      </w:divBdr>
      <w:divsChild>
        <w:div w:id="886917781">
          <w:marLeft w:val="605"/>
          <w:marRight w:val="0"/>
          <w:marTop w:val="0"/>
          <w:marBottom w:val="107"/>
          <w:divBdr>
            <w:top w:val="none" w:sz="0" w:space="0" w:color="auto"/>
            <w:left w:val="none" w:sz="0" w:space="0" w:color="auto"/>
            <w:bottom w:val="none" w:sz="0" w:space="0" w:color="auto"/>
            <w:right w:val="none" w:sz="0" w:space="0" w:color="auto"/>
          </w:divBdr>
        </w:div>
        <w:div w:id="284315958">
          <w:marLeft w:val="605"/>
          <w:marRight w:val="0"/>
          <w:marTop w:val="0"/>
          <w:marBottom w:val="107"/>
          <w:divBdr>
            <w:top w:val="none" w:sz="0" w:space="0" w:color="auto"/>
            <w:left w:val="none" w:sz="0" w:space="0" w:color="auto"/>
            <w:bottom w:val="none" w:sz="0" w:space="0" w:color="auto"/>
            <w:right w:val="none" w:sz="0" w:space="0" w:color="auto"/>
          </w:divBdr>
        </w:div>
      </w:divsChild>
    </w:div>
    <w:div w:id="737365278">
      <w:bodyDiv w:val="1"/>
      <w:marLeft w:val="0"/>
      <w:marRight w:val="0"/>
      <w:marTop w:val="0"/>
      <w:marBottom w:val="0"/>
      <w:divBdr>
        <w:top w:val="none" w:sz="0" w:space="0" w:color="auto"/>
        <w:left w:val="none" w:sz="0" w:space="0" w:color="auto"/>
        <w:bottom w:val="none" w:sz="0" w:space="0" w:color="auto"/>
        <w:right w:val="none" w:sz="0" w:space="0" w:color="auto"/>
      </w:divBdr>
    </w:div>
    <w:div w:id="738139802">
      <w:bodyDiv w:val="1"/>
      <w:marLeft w:val="0"/>
      <w:marRight w:val="0"/>
      <w:marTop w:val="0"/>
      <w:marBottom w:val="0"/>
      <w:divBdr>
        <w:top w:val="none" w:sz="0" w:space="0" w:color="auto"/>
        <w:left w:val="none" w:sz="0" w:space="0" w:color="auto"/>
        <w:bottom w:val="none" w:sz="0" w:space="0" w:color="auto"/>
        <w:right w:val="none" w:sz="0" w:space="0" w:color="auto"/>
      </w:divBdr>
    </w:div>
    <w:div w:id="807281371">
      <w:bodyDiv w:val="1"/>
      <w:marLeft w:val="0"/>
      <w:marRight w:val="0"/>
      <w:marTop w:val="0"/>
      <w:marBottom w:val="0"/>
      <w:divBdr>
        <w:top w:val="none" w:sz="0" w:space="0" w:color="auto"/>
        <w:left w:val="none" w:sz="0" w:space="0" w:color="auto"/>
        <w:bottom w:val="none" w:sz="0" w:space="0" w:color="auto"/>
        <w:right w:val="none" w:sz="0" w:space="0" w:color="auto"/>
      </w:divBdr>
    </w:div>
    <w:div w:id="860977548">
      <w:bodyDiv w:val="1"/>
      <w:marLeft w:val="0"/>
      <w:marRight w:val="0"/>
      <w:marTop w:val="0"/>
      <w:marBottom w:val="0"/>
      <w:divBdr>
        <w:top w:val="none" w:sz="0" w:space="0" w:color="auto"/>
        <w:left w:val="none" w:sz="0" w:space="0" w:color="auto"/>
        <w:bottom w:val="none" w:sz="0" w:space="0" w:color="auto"/>
        <w:right w:val="none" w:sz="0" w:space="0" w:color="auto"/>
      </w:divBdr>
    </w:div>
    <w:div w:id="889150134">
      <w:bodyDiv w:val="1"/>
      <w:marLeft w:val="0"/>
      <w:marRight w:val="0"/>
      <w:marTop w:val="0"/>
      <w:marBottom w:val="0"/>
      <w:divBdr>
        <w:top w:val="none" w:sz="0" w:space="0" w:color="auto"/>
        <w:left w:val="none" w:sz="0" w:space="0" w:color="auto"/>
        <w:bottom w:val="none" w:sz="0" w:space="0" w:color="auto"/>
        <w:right w:val="none" w:sz="0" w:space="0" w:color="auto"/>
      </w:divBdr>
    </w:div>
    <w:div w:id="889805846">
      <w:bodyDiv w:val="1"/>
      <w:marLeft w:val="0"/>
      <w:marRight w:val="0"/>
      <w:marTop w:val="0"/>
      <w:marBottom w:val="0"/>
      <w:divBdr>
        <w:top w:val="none" w:sz="0" w:space="0" w:color="auto"/>
        <w:left w:val="none" w:sz="0" w:space="0" w:color="auto"/>
        <w:bottom w:val="none" w:sz="0" w:space="0" w:color="auto"/>
        <w:right w:val="none" w:sz="0" w:space="0" w:color="auto"/>
      </w:divBdr>
    </w:div>
    <w:div w:id="958610645">
      <w:bodyDiv w:val="1"/>
      <w:marLeft w:val="0"/>
      <w:marRight w:val="0"/>
      <w:marTop w:val="0"/>
      <w:marBottom w:val="0"/>
      <w:divBdr>
        <w:top w:val="none" w:sz="0" w:space="0" w:color="auto"/>
        <w:left w:val="none" w:sz="0" w:space="0" w:color="auto"/>
        <w:bottom w:val="none" w:sz="0" w:space="0" w:color="auto"/>
        <w:right w:val="none" w:sz="0" w:space="0" w:color="auto"/>
      </w:divBdr>
    </w:div>
    <w:div w:id="1029600338">
      <w:bodyDiv w:val="1"/>
      <w:marLeft w:val="0"/>
      <w:marRight w:val="0"/>
      <w:marTop w:val="0"/>
      <w:marBottom w:val="0"/>
      <w:divBdr>
        <w:top w:val="none" w:sz="0" w:space="0" w:color="auto"/>
        <w:left w:val="none" w:sz="0" w:space="0" w:color="auto"/>
        <w:bottom w:val="none" w:sz="0" w:space="0" w:color="auto"/>
        <w:right w:val="none" w:sz="0" w:space="0" w:color="auto"/>
      </w:divBdr>
    </w:div>
    <w:div w:id="1052775154">
      <w:bodyDiv w:val="1"/>
      <w:marLeft w:val="0"/>
      <w:marRight w:val="0"/>
      <w:marTop w:val="0"/>
      <w:marBottom w:val="0"/>
      <w:divBdr>
        <w:top w:val="none" w:sz="0" w:space="0" w:color="auto"/>
        <w:left w:val="none" w:sz="0" w:space="0" w:color="auto"/>
        <w:bottom w:val="none" w:sz="0" w:space="0" w:color="auto"/>
        <w:right w:val="none" w:sz="0" w:space="0" w:color="auto"/>
      </w:divBdr>
    </w:div>
    <w:div w:id="1066103053">
      <w:bodyDiv w:val="1"/>
      <w:marLeft w:val="0"/>
      <w:marRight w:val="0"/>
      <w:marTop w:val="0"/>
      <w:marBottom w:val="0"/>
      <w:divBdr>
        <w:top w:val="none" w:sz="0" w:space="0" w:color="auto"/>
        <w:left w:val="none" w:sz="0" w:space="0" w:color="auto"/>
        <w:bottom w:val="none" w:sz="0" w:space="0" w:color="auto"/>
        <w:right w:val="none" w:sz="0" w:space="0" w:color="auto"/>
      </w:divBdr>
    </w:div>
    <w:div w:id="1124691649">
      <w:bodyDiv w:val="1"/>
      <w:marLeft w:val="0"/>
      <w:marRight w:val="0"/>
      <w:marTop w:val="0"/>
      <w:marBottom w:val="0"/>
      <w:divBdr>
        <w:top w:val="none" w:sz="0" w:space="0" w:color="auto"/>
        <w:left w:val="none" w:sz="0" w:space="0" w:color="auto"/>
        <w:bottom w:val="none" w:sz="0" w:space="0" w:color="auto"/>
        <w:right w:val="none" w:sz="0" w:space="0" w:color="auto"/>
      </w:divBdr>
    </w:div>
    <w:div w:id="1168253523">
      <w:bodyDiv w:val="1"/>
      <w:marLeft w:val="0"/>
      <w:marRight w:val="0"/>
      <w:marTop w:val="0"/>
      <w:marBottom w:val="0"/>
      <w:divBdr>
        <w:top w:val="none" w:sz="0" w:space="0" w:color="auto"/>
        <w:left w:val="none" w:sz="0" w:space="0" w:color="auto"/>
        <w:bottom w:val="none" w:sz="0" w:space="0" w:color="auto"/>
        <w:right w:val="none" w:sz="0" w:space="0" w:color="auto"/>
      </w:divBdr>
    </w:div>
    <w:div w:id="1218710950">
      <w:bodyDiv w:val="1"/>
      <w:marLeft w:val="0"/>
      <w:marRight w:val="0"/>
      <w:marTop w:val="0"/>
      <w:marBottom w:val="0"/>
      <w:divBdr>
        <w:top w:val="none" w:sz="0" w:space="0" w:color="auto"/>
        <w:left w:val="none" w:sz="0" w:space="0" w:color="auto"/>
        <w:bottom w:val="none" w:sz="0" w:space="0" w:color="auto"/>
        <w:right w:val="none" w:sz="0" w:space="0" w:color="auto"/>
      </w:divBdr>
    </w:div>
    <w:div w:id="1319112300">
      <w:bodyDiv w:val="1"/>
      <w:marLeft w:val="0"/>
      <w:marRight w:val="0"/>
      <w:marTop w:val="0"/>
      <w:marBottom w:val="0"/>
      <w:divBdr>
        <w:top w:val="none" w:sz="0" w:space="0" w:color="auto"/>
        <w:left w:val="none" w:sz="0" w:space="0" w:color="auto"/>
        <w:bottom w:val="none" w:sz="0" w:space="0" w:color="auto"/>
        <w:right w:val="none" w:sz="0" w:space="0" w:color="auto"/>
      </w:divBdr>
    </w:div>
    <w:div w:id="1367220693">
      <w:bodyDiv w:val="1"/>
      <w:marLeft w:val="0"/>
      <w:marRight w:val="0"/>
      <w:marTop w:val="0"/>
      <w:marBottom w:val="0"/>
      <w:divBdr>
        <w:top w:val="none" w:sz="0" w:space="0" w:color="auto"/>
        <w:left w:val="none" w:sz="0" w:space="0" w:color="auto"/>
        <w:bottom w:val="none" w:sz="0" w:space="0" w:color="auto"/>
        <w:right w:val="none" w:sz="0" w:space="0" w:color="auto"/>
      </w:divBdr>
    </w:div>
    <w:div w:id="1437755018">
      <w:bodyDiv w:val="1"/>
      <w:marLeft w:val="0"/>
      <w:marRight w:val="0"/>
      <w:marTop w:val="0"/>
      <w:marBottom w:val="0"/>
      <w:divBdr>
        <w:top w:val="none" w:sz="0" w:space="0" w:color="auto"/>
        <w:left w:val="none" w:sz="0" w:space="0" w:color="auto"/>
        <w:bottom w:val="none" w:sz="0" w:space="0" w:color="auto"/>
        <w:right w:val="none" w:sz="0" w:space="0" w:color="auto"/>
      </w:divBdr>
    </w:div>
    <w:div w:id="1535188313">
      <w:bodyDiv w:val="1"/>
      <w:marLeft w:val="0"/>
      <w:marRight w:val="0"/>
      <w:marTop w:val="0"/>
      <w:marBottom w:val="0"/>
      <w:divBdr>
        <w:top w:val="none" w:sz="0" w:space="0" w:color="auto"/>
        <w:left w:val="none" w:sz="0" w:space="0" w:color="auto"/>
        <w:bottom w:val="none" w:sz="0" w:space="0" w:color="auto"/>
        <w:right w:val="none" w:sz="0" w:space="0" w:color="auto"/>
      </w:divBdr>
    </w:div>
    <w:div w:id="1549954481">
      <w:bodyDiv w:val="1"/>
      <w:marLeft w:val="0"/>
      <w:marRight w:val="0"/>
      <w:marTop w:val="0"/>
      <w:marBottom w:val="0"/>
      <w:divBdr>
        <w:top w:val="none" w:sz="0" w:space="0" w:color="auto"/>
        <w:left w:val="none" w:sz="0" w:space="0" w:color="auto"/>
        <w:bottom w:val="none" w:sz="0" w:space="0" w:color="auto"/>
        <w:right w:val="none" w:sz="0" w:space="0" w:color="auto"/>
      </w:divBdr>
    </w:div>
    <w:div w:id="1589583264">
      <w:bodyDiv w:val="1"/>
      <w:marLeft w:val="0"/>
      <w:marRight w:val="0"/>
      <w:marTop w:val="0"/>
      <w:marBottom w:val="0"/>
      <w:divBdr>
        <w:top w:val="none" w:sz="0" w:space="0" w:color="auto"/>
        <w:left w:val="none" w:sz="0" w:space="0" w:color="auto"/>
        <w:bottom w:val="none" w:sz="0" w:space="0" w:color="auto"/>
        <w:right w:val="none" w:sz="0" w:space="0" w:color="auto"/>
      </w:divBdr>
      <w:divsChild>
        <w:div w:id="36132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05519">
              <w:marLeft w:val="0"/>
              <w:marRight w:val="0"/>
              <w:marTop w:val="0"/>
              <w:marBottom w:val="0"/>
              <w:divBdr>
                <w:top w:val="none" w:sz="0" w:space="0" w:color="auto"/>
                <w:left w:val="none" w:sz="0" w:space="0" w:color="auto"/>
                <w:bottom w:val="none" w:sz="0" w:space="0" w:color="auto"/>
                <w:right w:val="none" w:sz="0" w:space="0" w:color="auto"/>
              </w:divBdr>
              <w:divsChild>
                <w:div w:id="579102517">
                  <w:marLeft w:val="0"/>
                  <w:marRight w:val="0"/>
                  <w:marTop w:val="0"/>
                  <w:marBottom w:val="0"/>
                  <w:divBdr>
                    <w:top w:val="none" w:sz="0" w:space="0" w:color="auto"/>
                    <w:left w:val="none" w:sz="0" w:space="0" w:color="auto"/>
                    <w:bottom w:val="none" w:sz="0" w:space="0" w:color="auto"/>
                    <w:right w:val="none" w:sz="0" w:space="0" w:color="auto"/>
                  </w:divBdr>
                </w:div>
                <w:div w:id="2057772118">
                  <w:marLeft w:val="0"/>
                  <w:marRight w:val="0"/>
                  <w:marTop w:val="0"/>
                  <w:marBottom w:val="0"/>
                  <w:divBdr>
                    <w:top w:val="none" w:sz="0" w:space="0" w:color="auto"/>
                    <w:left w:val="none" w:sz="0" w:space="0" w:color="auto"/>
                    <w:bottom w:val="none" w:sz="0" w:space="0" w:color="auto"/>
                    <w:right w:val="none" w:sz="0" w:space="0" w:color="auto"/>
                  </w:divBdr>
                </w:div>
                <w:div w:id="376512355">
                  <w:marLeft w:val="0"/>
                  <w:marRight w:val="0"/>
                  <w:marTop w:val="0"/>
                  <w:marBottom w:val="0"/>
                  <w:divBdr>
                    <w:top w:val="none" w:sz="0" w:space="0" w:color="auto"/>
                    <w:left w:val="none" w:sz="0" w:space="0" w:color="auto"/>
                    <w:bottom w:val="none" w:sz="0" w:space="0" w:color="auto"/>
                    <w:right w:val="none" w:sz="0" w:space="0" w:color="auto"/>
                  </w:divBdr>
                </w:div>
                <w:div w:id="5981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7050">
      <w:bodyDiv w:val="1"/>
      <w:marLeft w:val="0"/>
      <w:marRight w:val="0"/>
      <w:marTop w:val="0"/>
      <w:marBottom w:val="0"/>
      <w:divBdr>
        <w:top w:val="none" w:sz="0" w:space="0" w:color="auto"/>
        <w:left w:val="none" w:sz="0" w:space="0" w:color="auto"/>
        <w:bottom w:val="none" w:sz="0" w:space="0" w:color="auto"/>
        <w:right w:val="none" w:sz="0" w:space="0" w:color="auto"/>
      </w:divBdr>
      <w:divsChild>
        <w:div w:id="146276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14541">
              <w:marLeft w:val="0"/>
              <w:marRight w:val="0"/>
              <w:marTop w:val="0"/>
              <w:marBottom w:val="0"/>
              <w:divBdr>
                <w:top w:val="none" w:sz="0" w:space="0" w:color="auto"/>
                <w:left w:val="none" w:sz="0" w:space="0" w:color="auto"/>
                <w:bottom w:val="none" w:sz="0" w:space="0" w:color="auto"/>
                <w:right w:val="none" w:sz="0" w:space="0" w:color="auto"/>
              </w:divBdr>
              <w:divsChild>
                <w:div w:id="1988242484">
                  <w:marLeft w:val="0"/>
                  <w:marRight w:val="0"/>
                  <w:marTop w:val="0"/>
                  <w:marBottom w:val="0"/>
                  <w:divBdr>
                    <w:top w:val="none" w:sz="0" w:space="0" w:color="auto"/>
                    <w:left w:val="none" w:sz="0" w:space="0" w:color="auto"/>
                    <w:bottom w:val="none" w:sz="0" w:space="0" w:color="auto"/>
                    <w:right w:val="none" w:sz="0" w:space="0" w:color="auto"/>
                  </w:divBdr>
                </w:div>
                <w:div w:id="1318455707">
                  <w:marLeft w:val="0"/>
                  <w:marRight w:val="0"/>
                  <w:marTop w:val="0"/>
                  <w:marBottom w:val="0"/>
                  <w:divBdr>
                    <w:top w:val="none" w:sz="0" w:space="0" w:color="auto"/>
                    <w:left w:val="none" w:sz="0" w:space="0" w:color="auto"/>
                    <w:bottom w:val="none" w:sz="0" w:space="0" w:color="auto"/>
                    <w:right w:val="none" w:sz="0" w:space="0" w:color="auto"/>
                  </w:divBdr>
                </w:div>
                <w:div w:id="485434820">
                  <w:marLeft w:val="0"/>
                  <w:marRight w:val="0"/>
                  <w:marTop w:val="0"/>
                  <w:marBottom w:val="0"/>
                  <w:divBdr>
                    <w:top w:val="none" w:sz="0" w:space="0" w:color="auto"/>
                    <w:left w:val="none" w:sz="0" w:space="0" w:color="auto"/>
                    <w:bottom w:val="none" w:sz="0" w:space="0" w:color="auto"/>
                    <w:right w:val="none" w:sz="0" w:space="0" w:color="auto"/>
                  </w:divBdr>
                </w:div>
                <w:div w:id="1675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7206">
      <w:bodyDiv w:val="1"/>
      <w:marLeft w:val="0"/>
      <w:marRight w:val="0"/>
      <w:marTop w:val="0"/>
      <w:marBottom w:val="0"/>
      <w:divBdr>
        <w:top w:val="none" w:sz="0" w:space="0" w:color="auto"/>
        <w:left w:val="none" w:sz="0" w:space="0" w:color="auto"/>
        <w:bottom w:val="none" w:sz="0" w:space="0" w:color="auto"/>
        <w:right w:val="none" w:sz="0" w:space="0" w:color="auto"/>
      </w:divBdr>
    </w:div>
    <w:div w:id="1787964278">
      <w:bodyDiv w:val="1"/>
      <w:marLeft w:val="0"/>
      <w:marRight w:val="0"/>
      <w:marTop w:val="0"/>
      <w:marBottom w:val="0"/>
      <w:divBdr>
        <w:top w:val="none" w:sz="0" w:space="0" w:color="auto"/>
        <w:left w:val="none" w:sz="0" w:space="0" w:color="auto"/>
        <w:bottom w:val="none" w:sz="0" w:space="0" w:color="auto"/>
        <w:right w:val="none" w:sz="0" w:space="0" w:color="auto"/>
      </w:divBdr>
    </w:div>
    <w:div w:id="1862159758">
      <w:bodyDiv w:val="1"/>
      <w:marLeft w:val="0"/>
      <w:marRight w:val="0"/>
      <w:marTop w:val="0"/>
      <w:marBottom w:val="0"/>
      <w:divBdr>
        <w:top w:val="none" w:sz="0" w:space="0" w:color="auto"/>
        <w:left w:val="none" w:sz="0" w:space="0" w:color="auto"/>
        <w:bottom w:val="none" w:sz="0" w:space="0" w:color="auto"/>
        <w:right w:val="none" w:sz="0" w:space="0" w:color="auto"/>
      </w:divBdr>
    </w:div>
    <w:div w:id="18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76414056">
          <w:marLeft w:val="446"/>
          <w:marRight w:val="0"/>
          <w:marTop w:val="0"/>
          <w:marBottom w:val="0"/>
          <w:divBdr>
            <w:top w:val="none" w:sz="0" w:space="0" w:color="auto"/>
            <w:left w:val="none" w:sz="0" w:space="0" w:color="auto"/>
            <w:bottom w:val="none" w:sz="0" w:space="0" w:color="auto"/>
            <w:right w:val="none" w:sz="0" w:space="0" w:color="auto"/>
          </w:divBdr>
        </w:div>
      </w:divsChild>
    </w:div>
    <w:div w:id="1999142773">
      <w:bodyDiv w:val="1"/>
      <w:marLeft w:val="0"/>
      <w:marRight w:val="0"/>
      <w:marTop w:val="0"/>
      <w:marBottom w:val="0"/>
      <w:divBdr>
        <w:top w:val="none" w:sz="0" w:space="0" w:color="auto"/>
        <w:left w:val="none" w:sz="0" w:space="0" w:color="auto"/>
        <w:bottom w:val="none" w:sz="0" w:space="0" w:color="auto"/>
        <w:right w:val="none" w:sz="0" w:space="0" w:color="auto"/>
      </w:divBdr>
    </w:div>
    <w:div w:id="2003968251">
      <w:bodyDiv w:val="1"/>
      <w:marLeft w:val="0"/>
      <w:marRight w:val="0"/>
      <w:marTop w:val="0"/>
      <w:marBottom w:val="0"/>
      <w:divBdr>
        <w:top w:val="none" w:sz="0" w:space="0" w:color="auto"/>
        <w:left w:val="none" w:sz="0" w:space="0" w:color="auto"/>
        <w:bottom w:val="none" w:sz="0" w:space="0" w:color="auto"/>
        <w:right w:val="none" w:sz="0" w:space="0" w:color="auto"/>
      </w:divBdr>
      <w:divsChild>
        <w:div w:id="1145776691">
          <w:marLeft w:val="0"/>
          <w:marRight w:val="0"/>
          <w:marTop w:val="0"/>
          <w:marBottom w:val="0"/>
          <w:divBdr>
            <w:top w:val="none" w:sz="0" w:space="0" w:color="auto"/>
            <w:left w:val="none" w:sz="0" w:space="0" w:color="auto"/>
            <w:bottom w:val="none" w:sz="0" w:space="0" w:color="auto"/>
            <w:right w:val="none" w:sz="0" w:space="0" w:color="auto"/>
          </w:divBdr>
        </w:div>
        <w:div w:id="232547964">
          <w:marLeft w:val="0"/>
          <w:marRight w:val="0"/>
          <w:marTop w:val="0"/>
          <w:marBottom w:val="0"/>
          <w:divBdr>
            <w:top w:val="none" w:sz="0" w:space="0" w:color="auto"/>
            <w:left w:val="none" w:sz="0" w:space="0" w:color="auto"/>
            <w:bottom w:val="none" w:sz="0" w:space="0" w:color="auto"/>
            <w:right w:val="none" w:sz="0" w:space="0" w:color="auto"/>
          </w:divBdr>
        </w:div>
        <w:div w:id="1132404039">
          <w:marLeft w:val="0"/>
          <w:marRight w:val="0"/>
          <w:marTop w:val="0"/>
          <w:marBottom w:val="0"/>
          <w:divBdr>
            <w:top w:val="none" w:sz="0" w:space="0" w:color="auto"/>
            <w:left w:val="none" w:sz="0" w:space="0" w:color="auto"/>
            <w:bottom w:val="none" w:sz="0" w:space="0" w:color="auto"/>
            <w:right w:val="none" w:sz="0" w:space="0" w:color="auto"/>
          </w:divBdr>
        </w:div>
        <w:div w:id="1017777142">
          <w:marLeft w:val="0"/>
          <w:marRight w:val="0"/>
          <w:marTop w:val="0"/>
          <w:marBottom w:val="0"/>
          <w:divBdr>
            <w:top w:val="none" w:sz="0" w:space="0" w:color="auto"/>
            <w:left w:val="none" w:sz="0" w:space="0" w:color="auto"/>
            <w:bottom w:val="none" w:sz="0" w:space="0" w:color="auto"/>
            <w:right w:val="none" w:sz="0" w:space="0" w:color="auto"/>
          </w:divBdr>
        </w:div>
        <w:div w:id="1501505706">
          <w:marLeft w:val="0"/>
          <w:marRight w:val="0"/>
          <w:marTop w:val="0"/>
          <w:marBottom w:val="0"/>
          <w:divBdr>
            <w:top w:val="none" w:sz="0" w:space="0" w:color="auto"/>
            <w:left w:val="none" w:sz="0" w:space="0" w:color="auto"/>
            <w:bottom w:val="none" w:sz="0" w:space="0" w:color="auto"/>
            <w:right w:val="none" w:sz="0" w:space="0" w:color="auto"/>
          </w:divBdr>
        </w:div>
        <w:div w:id="519322001">
          <w:marLeft w:val="0"/>
          <w:marRight w:val="0"/>
          <w:marTop w:val="0"/>
          <w:marBottom w:val="0"/>
          <w:divBdr>
            <w:top w:val="none" w:sz="0" w:space="0" w:color="auto"/>
            <w:left w:val="none" w:sz="0" w:space="0" w:color="auto"/>
            <w:bottom w:val="none" w:sz="0" w:space="0" w:color="auto"/>
            <w:right w:val="none" w:sz="0" w:space="0" w:color="auto"/>
          </w:divBdr>
        </w:div>
      </w:divsChild>
    </w:div>
    <w:div w:id="2007586366">
      <w:bodyDiv w:val="1"/>
      <w:marLeft w:val="0"/>
      <w:marRight w:val="0"/>
      <w:marTop w:val="0"/>
      <w:marBottom w:val="0"/>
      <w:divBdr>
        <w:top w:val="none" w:sz="0" w:space="0" w:color="auto"/>
        <w:left w:val="none" w:sz="0" w:space="0" w:color="auto"/>
        <w:bottom w:val="none" w:sz="0" w:space="0" w:color="auto"/>
        <w:right w:val="none" w:sz="0" w:space="0" w:color="auto"/>
      </w:divBdr>
      <w:divsChild>
        <w:div w:id="538124337">
          <w:marLeft w:val="446"/>
          <w:marRight w:val="0"/>
          <w:marTop w:val="0"/>
          <w:marBottom w:val="0"/>
          <w:divBdr>
            <w:top w:val="none" w:sz="0" w:space="0" w:color="auto"/>
            <w:left w:val="none" w:sz="0" w:space="0" w:color="auto"/>
            <w:bottom w:val="none" w:sz="0" w:space="0" w:color="auto"/>
            <w:right w:val="none" w:sz="0" w:space="0" w:color="auto"/>
          </w:divBdr>
        </w:div>
      </w:divsChild>
    </w:div>
    <w:div w:id="2041081263">
      <w:bodyDiv w:val="1"/>
      <w:marLeft w:val="0"/>
      <w:marRight w:val="0"/>
      <w:marTop w:val="0"/>
      <w:marBottom w:val="0"/>
      <w:divBdr>
        <w:top w:val="none" w:sz="0" w:space="0" w:color="auto"/>
        <w:left w:val="none" w:sz="0" w:space="0" w:color="auto"/>
        <w:bottom w:val="none" w:sz="0" w:space="0" w:color="auto"/>
        <w:right w:val="none" w:sz="0" w:space="0" w:color="auto"/>
      </w:divBdr>
    </w:div>
    <w:div w:id="2130974385">
      <w:bodyDiv w:val="1"/>
      <w:marLeft w:val="0"/>
      <w:marRight w:val="0"/>
      <w:marTop w:val="0"/>
      <w:marBottom w:val="0"/>
      <w:divBdr>
        <w:top w:val="none" w:sz="0" w:space="0" w:color="auto"/>
        <w:left w:val="none" w:sz="0" w:space="0" w:color="auto"/>
        <w:bottom w:val="none" w:sz="0" w:space="0" w:color="auto"/>
        <w:right w:val="none" w:sz="0" w:space="0" w:color="auto"/>
      </w:divBdr>
    </w:div>
    <w:div w:id="213170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stco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ka.kerschbaumova@crestcom.cz" TargetMode="External"/><Relationship Id="rId5" Type="http://schemas.openxmlformats.org/officeDocument/2006/relationships/webSettings" Target="webSettings.xml"/><Relationship Id="rId10" Type="http://schemas.openxmlformats.org/officeDocument/2006/relationships/hyperlink" Target="https://www.linde-mh.cz/c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AE75-F185-4023-B92E-8AE96576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639</Words>
  <Characters>3772</Characters>
  <Application>Microsoft Office Word</Application>
  <DocSecurity>0</DocSecurity>
  <Lines>31</Lines>
  <Paragraphs>8</Paragraphs>
  <ScaleCrop>false</ScaleCrop>
  <Company/>
  <LinksUpToDate>false</LinksUpToDate>
  <CharactersWithSpaces>4403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Bergmann</dc:creator>
  <cp:lastModifiedBy>Marcela Štefcová</cp:lastModifiedBy>
  <cp:revision>15</cp:revision>
  <cp:lastPrinted>2020-01-24T12:18:00Z</cp:lastPrinted>
  <dcterms:created xsi:type="dcterms:W3CDTF">2020-08-27T12:39:00Z</dcterms:created>
  <dcterms:modified xsi:type="dcterms:W3CDTF">2020-08-27T13:27:00Z</dcterms:modified>
</cp:coreProperties>
</file>